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CD3D">
      <w:pPr>
        <w:pStyle w:val="2"/>
        <w:spacing w:before="0" w:after="0" w:line="520" w:lineRule="exact"/>
        <w:jc w:val="center"/>
        <w:rPr>
          <w:rFonts w:hint="eastAsia" w:ascii="华文仿宋" w:hAnsi="华文仿宋" w:eastAsia="华文仿宋" w:cs="华文仿宋"/>
          <w:b/>
          <w:bCs/>
          <w:color w:val="000000"/>
          <w:sz w:val="36"/>
          <w:szCs w:val="36"/>
          <w:highlight w:val="none"/>
        </w:rPr>
      </w:pPr>
      <w:r>
        <w:rPr>
          <w:rFonts w:hint="eastAsia" w:ascii="华文仿宋" w:hAnsi="华文仿宋" w:eastAsia="华文仿宋" w:cs="华文仿宋"/>
          <w:b/>
          <w:bCs/>
          <w:color w:val="000000"/>
          <w:sz w:val="36"/>
          <w:szCs w:val="36"/>
          <w:highlight w:val="none"/>
          <w:lang w:eastAsia="zh-CN"/>
        </w:rPr>
        <w:t>合作经营</w:t>
      </w:r>
      <w:r>
        <w:rPr>
          <w:rFonts w:hint="eastAsia" w:ascii="华文仿宋" w:hAnsi="华文仿宋" w:eastAsia="华文仿宋" w:cs="华文仿宋"/>
          <w:b/>
          <w:bCs/>
          <w:color w:val="000000"/>
          <w:sz w:val="36"/>
          <w:szCs w:val="36"/>
          <w:highlight w:val="none"/>
        </w:rPr>
        <w:t>协议</w:t>
      </w:r>
    </w:p>
    <w:p w14:paraId="13358BE5">
      <w:pPr>
        <w:spacing w:line="520" w:lineRule="exact"/>
        <w:rPr>
          <w:rFonts w:hint="eastAsia" w:ascii="华文仿宋" w:hAnsi="华文仿宋" w:eastAsia="华文仿宋" w:cs="华文仿宋"/>
          <w:b w:val="0"/>
          <w:color w:val="000000"/>
          <w:sz w:val="28"/>
          <w:szCs w:val="28"/>
          <w:highlight w:val="none"/>
        </w:rPr>
      </w:pPr>
    </w:p>
    <w:p w14:paraId="09CC105A">
      <w:pPr>
        <w:keepNext w:val="0"/>
        <w:keepLines w:val="0"/>
        <w:pageBreakBefore w:val="0"/>
        <w:widowControl w:val="0"/>
        <w:kinsoku/>
        <w:wordWrap/>
        <w:overflowPunct/>
        <w:topLinePunct w:val="0"/>
        <w:autoSpaceDE/>
        <w:autoSpaceDN/>
        <w:bidi w:val="0"/>
        <w:adjustRightInd/>
        <w:snapToGrid/>
        <w:spacing w:line="480" w:lineRule="exact"/>
        <w:ind w:left="0" w:firstLine="0" w:firstLineChars="0"/>
        <w:textAlignment w:val="auto"/>
        <w:rPr>
          <w:rFonts w:hint="eastAsia" w:ascii="仿宋_GB2312" w:hAnsi="仿宋_GB2312" w:eastAsia="仿宋_GB2312" w:cs="仿宋_GB2312"/>
          <w:b/>
          <w:bCs/>
          <w:i w:val="0"/>
          <w:caps w:val="0"/>
          <w:spacing w:val="-10"/>
          <w:w w:val="100"/>
          <w:sz w:val="30"/>
          <w:szCs w:val="30"/>
          <w:lang w:val="zh-CN" w:eastAsia="zh-CN"/>
        </w:rPr>
      </w:pPr>
      <w:r>
        <w:rPr>
          <w:rFonts w:hint="eastAsia" w:ascii="仿宋_GB2312" w:hAnsi="仿宋_GB2312" w:eastAsia="仿宋_GB2312" w:cs="仿宋_GB2312"/>
          <w:b/>
          <w:bCs/>
          <w:i w:val="0"/>
          <w:caps w:val="0"/>
          <w:spacing w:val="-10"/>
          <w:w w:val="100"/>
          <w:sz w:val="30"/>
          <w:szCs w:val="30"/>
          <w:lang w:val="zh-CN" w:eastAsia="zh-CN"/>
        </w:rPr>
        <w:t>甲方：西安</w:t>
      </w:r>
      <w:r>
        <w:rPr>
          <w:rFonts w:hint="eastAsia" w:ascii="仿宋_GB2312" w:hAnsi="仿宋_GB2312" w:eastAsia="仿宋_GB2312" w:cs="仿宋_GB2312"/>
          <w:b/>
          <w:bCs/>
          <w:i w:val="0"/>
          <w:caps w:val="0"/>
          <w:spacing w:val="-10"/>
          <w:w w:val="100"/>
          <w:sz w:val="30"/>
          <w:szCs w:val="30"/>
          <w:lang w:val="en-US" w:eastAsia="zh-CN"/>
        </w:rPr>
        <w:t>悦昌置业</w:t>
      </w:r>
      <w:r>
        <w:rPr>
          <w:rFonts w:hint="eastAsia" w:ascii="仿宋_GB2312" w:hAnsi="仿宋_GB2312" w:eastAsia="仿宋_GB2312" w:cs="仿宋_GB2312"/>
          <w:b/>
          <w:bCs/>
          <w:i w:val="0"/>
          <w:caps w:val="0"/>
          <w:spacing w:val="-10"/>
          <w:w w:val="100"/>
          <w:sz w:val="30"/>
          <w:szCs w:val="30"/>
          <w:lang w:val="zh-CN" w:eastAsia="zh-CN"/>
        </w:rPr>
        <w:t>有限责任公司</w:t>
      </w:r>
    </w:p>
    <w:p w14:paraId="3B13A446">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cs="宋体"/>
          <w:b w:val="0"/>
          <w:i w:val="0"/>
          <w:caps w:val="0"/>
          <w:spacing w:val="-10"/>
          <w:w w:val="100"/>
          <w:sz w:val="30"/>
          <w:szCs w:val="30"/>
          <w:lang w:eastAsia="zh-CN"/>
        </w:rPr>
      </w:pPr>
      <w:r>
        <w:rPr>
          <w:rFonts w:hint="eastAsia" w:ascii="仿宋_GB2312" w:hAnsi="仿宋_GB2312" w:eastAsia="仿宋_GB2312" w:cs="仿宋_GB2312"/>
          <w:b/>
          <w:bCs/>
          <w:i w:val="0"/>
          <w:caps w:val="0"/>
          <w:spacing w:val="-10"/>
          <w:w w:val="100"/>
          <w:sz w:val="30"/>
          <w:szCs w:val="30"/>
          <w:lang w:val="zh-CN" w:eastAsia="zh-CN"/>
        </w:rPr>
        <w:t>乙方：</w:t>
      </w:r>
      <w:bookmarkStart w:id="0" w:name="_GoBack"/>
      <w:bookmarkEnd w:id="0"/>
    </w:p>
    <w:p w14:paraId="3F8592AC">
      <w:pPr>
        <w:spacing w:line="480" w:lineRule="exact"/>
        <w:ind w:firstLine="560" w:firstLineChars="200"/>
        <w:rPr>
          <w:rFonts w:hint="eastAsia" w:ascii="华文仿宋" w:hAnsi="华文仿宋" w:eastAsia="华文仿宋" w:cs="华文仿宋"/>
          <w:b w:val="0"/>
          <w:sz w:val="28"/>
          <w:szCs w:val="28"/>
          <w:highlight w:val="none"/>
        </w:rPr>
      </w:pPr>
    </w:p>
    <w:p w14:paraId="644F9FD2">
      <w:pPr>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根据《中华人民共和国民法典》及相关法律、法规的规定，甲方与乙方在平等、自愿、公平和诚实信用的基础上，经协商一致，</w:t>
      </w:r>
      <w:r>
        <w:rPr>
          <w:rFonts w:hint="eastAsia" w:ascii="华文仿宋" w:hAnsi="华文仿宋" w:eastAsia="华文仿宋" w:cs="华文仿宋"/>
          <w:b w:val="0"/>
          <w:sz w:val="28"/>
          <w:szCs w:val="28"/>
          <w:highlight w:val="none"/>
          <w:lang w:eastAsia="zh-CN"/>
        </w:rPr>
        <w:t>双方</w:t>
      </w:r>
      <w:r>
        <w:rPr>
          <w:rFonts w:hint="eastAsia" w:ascii="华文仿宋" w:hAnsi="华文仿宋" w:eastAsia="华文仿宋" w:cs="华文仿宋"/>
          <w:b w:val="0"/>
          <w:sz w:val="28"/>
          <w:szCs w:val="28"/>
          <w:highlight w:val="none"/>
        </w:rPr>
        <w:t>就</w:t>
      </w:r>
      <w:r>
        <w:rPr>
          <w:rFonts w:hint="eastAsia" w:ascii="华文仿宋" w:hAnsi="华文仿宋" w:eastAsia="华文仿宋" w:cs="华文仿宋"/>
          <w:b w:val="0"/>
          <w:sz w:val="28"/>
          <w:szCs w:val="28"/>
          <w:highlight w:val="none"/>
          <w:lang w:eastAsia="zh-CN"/>
        </w:rPr>
        <w:t>临潼军工文化互动体验园（暂定名，后期以实际经营名称为准）</w:t>
      </w:r>
      <w:r>
        <w:rPr>
          <w:rFonts w:hint="eastAsia" w:ascii="华文仿宋" w:hAnsi="华文仿宋" w:eastAsia="华文仿宋" w:cs="华文仿宋"/>
          <w:b w:val="0"/>
          <w:sz w:val="28"/>
          <w:szCs w:val="28"/>
          <w:highlight w:val="none"/>
          <w:lang w:val="en-US" w:eastAsia="zh-CN"/>
        </w:rPr>
        <w:t>合作经营</w:t>
      </w:r>
      <w:r>
        <w:rPr>
          <w:rFonts w:hint="eastAsia" w:ascii="华文仿宋" w:hAnsi="华文仿宋" w:eastAsia="华文仿宋" w:cs="华文仿宋"/>
          <w:b w:val="0"/>
          <w:sz w:val="28"/>
          <w:szCs w:val="28"/>
          <w:highlight w:val="none"/>
        </w:rPr>
        <w:t>达成约定，订立本协议，供各方共同遵守。</w:t>
      </w:r>
    </w:p>
    <w:p w14:paraId="59B73C31">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lang w:eastAsia="zh-CN"/>
        </w:rPr>
        <w:t>合作场地</w:t>
      </w:r>
      <w:r>
        <w:rPr>
          <w:rFonts w:hint="eastAsia" w:ascii="华文仿宋" w:hAnsi="华文仿宋" w:eastAsia="华文仿宋" w:cs="华文仿宋"/>
          <w:b/>
          <w:bCs/>
          <w:color w:val="000000"/>
          <w:sz w:val="28"/>
          <w:szCs w:val="28"/>
          <w:highlight w:val="none"/>
        </w:rPr>
        <w:t>基本情况</w:t>
      </w:r>
    </w:p>
    <w:p w14:paraId="05D3202A">
      <w:pPr>
        <w:numPr>
          <w:ilvl w:val="-1"/>
          <w:numId w:val="0"/>
        </w:numPr>
        <w:spacing w:line="480" w:lineRule="exact"/>
        <w:ind w:left="0" w:leftChars="0"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1、合作项目</w:t>
      </w:r>
      <w:r>
        <w:rPr>
          <w:rFonts w:hint="eastAsia" w:ascii="华文仿宋" w:hAnsi="华文仿宋" w:eastAsia="华文仿宋" w:cs="华文仿宋"/>
          <w:b w:val="0"/>
          <w:i w:val="0"/>
          <w:caps w:val="0"/>
          <w:spacing w:val="0"/>
          <w:w w:val="100"/>
          <w:sz w:val="28"/>
          <w:szCs w:val="28"/>
          <w:highlight w:val="none"/>
          <w:lang w:val="en-US" w:eastAsia="zh-CN"/>
        </w:rPr>
        <w:t>位于芷阳五路以东，</w:t>
      </w:r>
      <w:r>
        <w:rPr>
          <w:rFonts w:hint="eastAsia" w:ascii="华文仿宋" w:hAnsi="华文仿宋" w:eastAsia="华文仿宋" w:cs="华文仿宋"/>
          <w:b w:val="0"/>
          <w:sz w:val="28"/>
          <w:szCs w:val="28"/>
          <w:highlight w:val="none"/>
          <w:lang w:eastAsia="zh-CN"/>
        </w:rPr>
        <w:t>地铁</w:t>
      </w:r>
      <w:r>
        <w:rPr>
          <w:rFonts w:hint="eastAsia" w:ascii="华文仿宋" w:hAnsi="华文仿宋" w:eastAsia="华文仿宋" w:cs="华文仿宋"/>
          <w:b w:val="0"/>
          <w:sz w:val="28"/>
          <w:szCs w:val="28"/>
          <w:highlight w:val="none"/>
          <w:lang w:val="en-US" w:eastAsia="zh-CN"/>
        </w:rPr>
        <w:t>9号线鹦鹉寺公园站北侧</w:t>
      </w:r>
      <w:r>
        <w:rPr>
          <w:rFonts w:hint="eastAsia" w:ascii="华文仿宋" w:hAnsi="华文仿宋" w:eastAsia="华文仿宋" w:cs="华文仿宋"/>
          <w:b w:val="0"/>
          <w:i w:val="0"/>
          <w:caps w:val="0"/>
          <w:spacing w:val="0"/>
          <w:w w:val="100"/>
          <w:sz w:val="28"/>
          <w:szCs w:val="28"/>
          <w:highlight w:val="none"/>
          <w:lang w:val="en-US" w:eastAsia="zh-CN"/>
        </w:rPr>
        <w:t>，占地面积约151亩，场地</w:t>
      </w:r>
      <w:r>
        <w:rPr>
          <w:rFonts w:hint="eastAsia" w:ascii="华文仿宋" w:hAnsi="华文仿宋" w:eastAsia="华文仿宋" w:cs="华文仿宋"/>
          <w:b w:val="0"/>
          <w:sz w:val="28"/>
          <w:szCs w:val="28"/>
          <w:highlight w:val="none"/>
        </w:rPr>
        <w:t>范围见附件一。</w:t>
      </w:r>
    </w:p>
    <w:p w14:paraId="4EA4DBC0">
      <w:pPr>
        <w:numPr>
          <w:ilvl w:val="255"/>
          <w:numId w:val="0"/>
        </w:numPr>
        <w:spacing w:line="480" w:lineRule="exact"/>
        <w:ind w:left="0" w:leftChars="0" w:firstLine="560" w:firstLineChars="200"/>
        <w:rPr>
          <w:rFonts w:hint="eastAsia"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2、</w:t>
      </w:r>
      <w:r>
        <w:rPr>
          <w:rFonts w:hint="eastAsia" w:ascii="华文仿宋" w:hAnsi="华文仿宋" w:eastAsia="华文仿宋" w:cs="华文仿宋"/>
          <w:b w:val="0"/>
          <w:color w:val="000000"/>
          <w:sz w:val="28"/>
          <w:szCs w:val="28"/>
          <w:highlight w:val="none"/>
        </w:rPr>
        <w:t>本协议签订</w:t>
      </w:r>
      <w:r>
        <w:rPr>
          <w:rFonts w:hint="eastAsia" w:ascii="华文仿宋" w:hAnsi="华文仿宋" w:eastAsia="华文仿宋" w:cs="华文仿宋"/>
          <w:b w:val="0"/>
          <w:color w:val="000000"/>
          <w:sz w:val="28"/>
          <w:szCs w:val="28"/>
          <w:highlight w:val="none"/>
          <w:lang w:val="en-US" w:eastAsia="zh-CN"/>
        </w:rPr>
        <w:t>前</w:t>
      </w:r>
      <w:r>
        <w:rPr>
          <w:rFonts w:hint="eastAsia" w:ascii="华文仿宋" w:hAnsi="华文仿宋" w:eastAsia="华文仿宋" w:cs="华文仿宋"/>
          <w:b w:val="0"/>
          <w:color w:val="000000"/>
          <w:sz w:val="28"/>
          <w:szCs w:val="28"/>
          <w:highlight w:val="none"/>
        </w:rPr>
        <w:t>，</w:t>
      </w:r>
      <w:r>
        <w:rPr>
          <w:rFonts w:hint="eastAsia" w:ascii="华文仿宋" w:hAnsi="华文仿宋" w:eastAsia="华文仿宋" w:cs="华文仿宋"/>
          <w:b w:val="0"/>
          <w:color w:val="000000"/>
          <w:sz w:val="28"/>
          <w:szCs w:val="28"/>
          <w:highlight w:val="none"/>
          <w:lang w:val="en-US" w:eastAsia="zh-CN"/>
        </w:rPr>
        <w:t>甲方已就目标地块的基本情况向乙方进行了完整真实的披露，乙方完全知悉目标地块的基本情况，且</w:t>
      </w:r>
      <w:r>
        <w:rPr>
          <w:rFonts w:hint="eastAsia" w:ascii="华文仿宋" w:hAnsi="华文仿宋" w:eastAsia="华文仿宋" w:cs="华文仿宋"/>
          <w:b w:val="0"/>
          <w:color w:val="000000"/>
          <w:sz w:val="28"/>
          <w:szCs w:val="28"/>
          <w:highlight w:val="none"/>
          <w:lang w:eastAsia="zh-CN"/>
        </w:rPr>
        <w:t>乙方已现场勘察场地现状。</w:t>
      </w:r>
      <w:r>
        <w:rPr>
          <w:rFonts w:hint="eastAsia" w:ascii="华文仿宋" w:hAnsi="华文仿宋" w:eastAsia="华文仿宋" w:cs="华文仿宋"/>
          <w:b w:val="0"/>
          <w:color w:val="000000"/>
          <w:sz w:val="28"/>
          <w:szCs w:val="28"/>
          <w:highlight w:val="none"/>
          <w:lang w:val="en-US" w:eastAsia="zh-CN"/>
        </w:rPr>
        <w:t>乙方明确知悉以下事宜，并自愿承担相应风险：</w:t>
      </w:r>
    </w:p>
    <w:p w14:paraId="56FC31CD">
      <w:pPr>
        <w:numPr>
          <w:ilvl w:val="255"/>
          <w:numId w:val="0"/>
        </w:numPr>
        <w:spacing w:line="480" w:lineRule="exact"/>
        <w:ind w:left="0" w:leftChars="0" w:firstLine="560" w:firstLineChars="200"/>
        <w:rPr>
          <w:rFonts w:hint="eastAsia" w:ascii="华文仿宋" w:hAnsi="华文仿宋" w:eastAsia="华文仿宋" w:cs="华文仿宋"/>
          <w:b w:val="0"/>
          <w:color w:val="000000"/>
          <w:sz w:val="28"/>
          <w:szCs w:val="28"/>
          <w:highlight w:val="none"/>
          <w:lang w:eastAsia="zh-CN"/>
        </w:rPr>
      </w:pPr>
      <w:r>
        <w:rPr>
          <w:rFonts w:hint="eastAsia" w:ascii="华文仿宋" w:hAnsi="华文仿宋" w:eastAsia="华文仿宋" w:cs="华文仿宋"/>
          <w:b w:val="0"/>
          <w:color w:val="000000"/>
          <w:sz w:val="28"/>
          <w:szCs w:val="28"/>
          <w:highlight w:val="none"/>
          <w:lang w:val="en-US" w:eastAsia="zh-CN"/>
        </w:rPr>
        <w:t>（1）</w:t>
      </w:r>
      <w:r>
        <w:rPr>
          <w:rFonts w:hint="eastAsia" w:ascii="华文仿宋" w:hAnsi="华文仿宋" w:eastAsia="华文仿宋" w:cs="华文仿宋"/>
          <w:b w:val="0"/>
          <w:color w:val="000000"/>
          <w:sz w:val="28"/>
          <w:szCs w:val="28"/>
          <w:highlight w:val="none"/>
          <w:lang w:eastAsia="zh-CN"/>
        </w:rPr>
        <w:t>该场地因临潼度假区区域规划问题和斜口窑村军用机场限高问题无法开发建设；</w:t>
      </w:r>
    </w:p>
    <w:p w14:paraId="554A1DBD">
      <w:pPr>
        <w:numPr>
          <w:ilvl w:val="255"/>
          <w:numId w:val="0"/>
        </w:numPr>
        <w:spacing w:line="480" w:lineRule="exact"/>
        <w:ind w:left="0" w:leftChars="0"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2</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截至本协议签订前，该场地已闲置【7】年。</w:t>
      </w:r>
    </w:p>
    <w:p w14:paraId="34D3C4A4">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lang w:eastAsia="zh-CN"/>
        </w:rPr>
        <w:t>合作经营方式</w:t>
      </w:r>
    </w:p>
    <w:p w14:paraId="5838D9C9">
      <w:pPr>
        <w:numPr>
          <w:ilvl w:val="-1"/>
          <w:numId w:val="0"/>
        </w:numPr>
        <w:spacing w:line="480" w:lineRule="exact"/>
        <w:ind w:firstLine="560" w:firstLineChars="200"/>
        <w:rPr>
          <w:rFonts w:hint="eastAsia" w:ascii="华文仿宋" w:hAnsi="华文仿宋" w:eastAsia="华文仿宋" w:cs="华文仿宋"/>
          <w:b w:val="0"/>
          <w:color w:val="000000"/>
          <w:sz w:val="28"/>
          <w:szCs w:val="28"/>
          <w:highlight w:val="none"/>
          <w:lang w:eastAsia="zh-CN"/>
        </w:rPr>
      </w:pPr>
      <w:r>
        <w:rPr>
          <w:rFonts w:hint="eastAsia" w:ascii="华文仿宋" w:hAnsi="华文仿宋" w:eastAsia="华文仿宋" w:cs="华文仿宋"/>
          <w:b w:val="0"/>
          <w:color w:val="000000"/>
          <w:sz w:val="28"/>
          <w:szCs w:val="28"/>
          <w:highlight w:val="none"/>
          <w:lang w:val="en-US" w:eastAsia="zh-CN"/>
        </w:rPr>
        <w:t>1、合作</w:t>
      </w:r>
      <w:r>
        <w:rPr>
          <w:rFonts w:hint="eastAsia" w:ascii="华文仿宋" w:hAnsi="华文仿宋" w:eastAsia="华文仿宋" w:cs="华文仿宋"/>
          <w:b w:val="0"/>
          <w:color w:val="000000"/>
          <w:sz w:val="28"/>
          <w:szCs w:val="28"/>
          <w:highlight w:val="none"/>
        </w:rPr>
        <w:t>经营项目为</w:t>
      </w:r>
      <w:r>
        <w:rPr>
          <w:rFonts w:hint="eastAsia" w:ascii="华文仿宋" w:hAnsi="华文仿宋" w:eastAsia="华文仿宋" w:cs="华文仿宋"/>
          <w:color w:val="000000"/>
          <w:sz w:val="28"/>
          <w:szCs w:val="28"/>
          <w:highlight w:val="none"/>
          <w:lang w:val="en-US" w:eastAsia="zh-CN"/>
        </w:rPr>
        <w:t>军工文化相关的动态体验项目</w:t>
      </w:r>
      <w:r>
        <w:rPr>
          <w:rFonts w:hint="eastAsia" w:ascii="华文仿宋" w:hAnsi="华文仿宋" w:eastAsia="华文仿宋" w:cs="华文仿宋"/>
          <w:b w:val="0"/>
          <w:color w:val="000000"/>
          <w:sz w:val="28"/>
          <w:szCs w:val="28"/>
          <w:highlight w:val="none"/>
        </w:rPr>
        <w:t>，</w:t>
      </w:r>
      <w:r>
        <w:rPr>
          <w:rFonts w:hint="eastAsia" w:ascii="华文仿宋" w:hAnsi="华文仿宋" w:eastAsia="华文仿宋" w:cs="华文仿宋"/>
          <w:b w:val="0"/>
          <w:color w:val="000000"/>
          <w:sz w:val="28"/>
          <w:szCs w:val="28"/>
          <w:highlight w:val="none"/>
          <w:lang w:eastAsia="zh-CN"/>
        </w:rPr>
        <w:t>由甲方提供场地，乙方负责项目投资建设、改造及后续项目运营管理、品牌宣传推广等工作。</w:t>
      </w:r>
    </w:p>
    <w:p w14:paraId="09CD2479">
      <w:pPr>
        <w:numPr>
          <w:ilvl w:val="-1"/>
          <w:numId w:val="0"/>
        </w:numPr>
        <w:spacing w:line="480" w:lineRule="exact"/>
        <w:ind w:firstLine="560" w:firstLineChars="200"/>
        <w:rPr>
          <w:rFonts w:hint="eastAsia" w:ascii="华文仿宋" w:hAnsi="华文仿宋" w:eastAsia="华文仿宋" w:cs="华文仿宋"/>
          <w:b w:val="0"/>
          <w:color w:val="000000"/>
          <w:sz w:val="28"/>
          <w:szCs w:val="28"/>
          <w:highlight w:val="none"/>
          <w:lang w:eastAsia="zh-CN"/>
        </w:rPr>
      </w:pPr>
      <w:r>
        <w:rPr>
          <w:rFonts w:hint="eastAsia" w:ascii="华文仿宋" w:hAnsi="华文仿宋" w:eastAsia="华文仿宋" w:cs="华文仿宋"/>
          <w:b w:val="0"/>
          <w:color w:val="000000"/>
          <w:sz w:val="28"/>
          <w:szCs w:val="28"/>
          <w:highlight w:val="none"/>
          <w:lang w:val="en-US" w:eastAsia="zh-CN"/>
        </w:rPr>
        <w:t>2、</w:t>
      </w:r>
      <w:r>
        <w:rPr>
          <w:rFonts w:hint="eastAsia" w:ascii="华文仿宋" w:hAnsi="华文仿宋" w:eastAsia="华文仿宋" w:cs="华文仿宋"/>
          <w:b w:val="0"/>
          <w:color w:val="000000"/>
          <w:sz w:val="28"/>
          <w:szCs w:val="28"/>
          <w:highlight w:val="none"/>
          <w:lang w:eastAsia="zh-CN"/>
        </w:rPr>
        <w:t>乙方全权负责项目的建设及经营管理，甲方享有固定的经营分成收益。本合同签订后，无论乙方经营情况如何，均不影响甲方收益，乙方需按照合同约定向甲方支付分成收益。乙方自行解决项目建设及经营期间的资金问题，与甲方无关。</w:t>
      </w:r>
    </w:p>
    <w:p w14:paraId="3652C6F6">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3、本合作协议签订后，</w:t>
      </w:r>
      <w:r>
        <w:rPr>
          <w:rFonts w:hint="eastAsia" w:ascii="华文仿宋" w:hAnsi="华文仿宋" w:eastAsia="华文仿宋" w:cs="华文仿宋"/>
          <w:b w:val="0"/>
          <w:color w:val="000000"/>
          <w:sz w:val="28"/>
          <w:szCs w:val="28"/>
          <w:highlight w:val="none"/>
          <w:lang w:eastAsia="zh-CN"/>
        </w:rPr>
        <w:t>由乙方自行申请办理建设改造</w:t>
      </w:r>
      <w:r>
        <w:rPr>
          <w:rFonts w:hint="eastAsia" w:ascii="华文仿宋" w:hAnsi="华文仿宋" w:eastAsia="华文仿宋" w:cs="华文仿宋"/>
          <w:b w:val="0"/>
          <w:color w:val="000000"/>
          <w:sz w:val="28"/>
          <w:szCs w:val="28"/>
          <w:highlight w:val="none"/>
          <w:lang w:val="en-US" w:eastAsia="zh-CN"/>
        </w:rPr>
        <w:t>经营所需的一切</w:t>
      </w:r>
      <w:r>
        <w:rPr>
          <w:rFonts w:hint="eastAsia" w:ascii="华文仿宋" w:hAnsi="华文仿宋" w:eastAsia="华文仿宋" w:cs="华文仿宋"/>
          <w:b w:val="0"/>
          <w:color w:val="000000"/>
          <w:sz w:val="28"/>
          <w:szCs w:val="28"/>
          <w:highlight w:val="none"/>
          <w:lang w:eastAsia="zh-CN"/>
        </w:rPr>
        <w:t>手续，</w:t>
      </w:r>
      <w:r>
        <w:rPr>
          <w:rFonts w:hint="eastAsia" w:ascii="华文仿宋" w:hAnsi="华文仿宋" w:eastAsia="华文仿宋" w:cs="华文仿宋"/>
          <w:b w:val="0"/>
          <w:color w:val="000000"/>
          <w:sz w:val="28"/>
          <w:szCs w:val="28"/>
          <w:highlight w:val="none"/>
          <w:lang w:val="en-US" w:eastAsia="zh-CN"/>
        </w:rPr>
        <w:t>甲方予以配合</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前述手续包括但不限于闲置土地认定手续、土地开发建设审批手续、经营所需手续等。</w:t>
      </w:r>
      <w:r>
        <w:rPr>
          <w:rFonts w:hint="eastAsia" w:ascii="华文仿宋" w:hAnsi="华文仿宋" w:eastAsia="华文仿宋" w:cs="华文仿宋"/>
          <w:b w:val="0"/>
          <w:color w:val="000000"/>
          <w:sz w:val="28"/>
          <w:szCs w:val="28"/>
          <w:highlight w:val="none"/>
        </w:rPr>
        <w:t>乙方上述经营范围</w:t>
      </w:r>
      <w:r>
        <w:rPr>
          <w:rFonts w:hint="eastAsia" w:ascii="华文仿宋" w:hAnsi="华文仿宋" w:eastAsia="华文仿宋" w:cs="华文仿宋"/>
          <w:b w:val="0"/>
          <w:color w:val="000000"/>
          <w:sz w:val="28"/>
          <w:szCs w:val="28"/>
          <w:highlight w:val="none"/>
          <w:lang w:eastAsia="zh-CN"/>
        </w:rPr>
        <w:t>如</w:t>
      </w:r>
      <w:r>
        <w:rPr>
          <w:rFonts w:hint="eastAsia" w:ascii="华文仿宋" w:hAnsi="华文仿宋" w:eastAsia="华文仿宋" w:cs="华文仿宋"/>
          <w:b w:val="0"/>
          <w:bCs w:val="0"/>
          <w:color w:val="000000"/>
          <w:sz w:val="28"/>
          <w:szCs w:val="28"/>
          <w:highlight w:val="none"/>
          <w:lang w:eastAsia="zh-CN"/>
        </w:rPr>
        <w:t>涉及军备体验等</w:t>
      </w:r>
      <w:r>
        <w:rPr>
          <w:rFonts w:hint="eastAsia" w:ascii="华文仿宋" w:hAnsi="华文仿宋" w:eastAsia="华文仿宋" w:cs="华文仿宋"/>
          <w:b w:val="0"/>
          <w:color w:val="000000"/>
          <w:sz w:val="28"/>
          <w:szCs w:val="28"/>
          <w:highlight w:val="none"/>
        </w:rPr>
        <w:t>相关</w:t>
      </w:r>
      <w:r>
        <w:rPr>
          <w:rFonts w:hint="eastAsia" w:ascii="华文仿宋" w:hAnsi="华文仿宋" w:eastAsia="华文仿宋" w:cs="华文仿宋"/>
          <w:b w:val="0"/>
          <w:color w:val="000000"/>
          <w:sz w:val="28"/>
          <w:szCs w:val="28"/>
          <w:highlight w:val="none"/>
          <w:lang w:eastAsia="zh-CN"/>
        </w:rPr>
        <w:t>行政</w:t>
      </w:r>
      <w:r>
        <w:rPr>
          <w:rFonts w:hint="eastAsia" w:ascii="华文仿宋" w:hAnsi="华文仿宋" w:eastAsia="华文仿宋" w:cs="华文仿宋"/>
          <w:b w:val="0"/>
          <w:bCs w:val="0"/>
          <w:color w:val="000000"/>
          <w:sz w:val="28"/>
          <w:szCs w:val="28"/>
          <w:highlight w:val="none"/>
          <w:lang w:eastAsia="zh-CN"/>
        </w:rPr>
        <w:t>审批手续</w:t>
      </w:r>
      <w:r>
        <w:rPr>
          <w:rFonts w:hint="eastAsia" w:ascii="华文仿宋" w:hAnsi="华文仿宋" w:eastAsia="华文仿宋" w:cs="华文仿宋"/>
          <w:b w:val="0"/>
          <w:color w:val="000000"/>
          <w:sz w:val="28"/>
          <w:szCs w:val="28"/>
          <w:highlight w:val="none"/>
        </w:rPr>
        <w:t>的，应按规定经有关部门审核批准</w:t>
      </w:r>
      <w:r>
        <w:rPr>
          <w:rFonts w:hint="eastAsia" w:ascii="华文仿宋" w:hAnsi="华文仿宋" w:eastAsia="华文仿宋" w:cs="华文仿宋"/>
          <w:b w:val="0"/>
          <w:color w:val="000000"/>
          <w:sz w:val="28"/>
          <w:szCs w:val="28"/>
          <w:highlight w:val="none"/>
          <w:lang w:eastAsia="zh-CN"/>
        </w:rPr>
        <w:t>（或取得经营许可）后方可经营使用</w:t>
      </w:r>
      <w:r>
        <w:rPr>
          <w:rFonts w:hint="eastAsia" w:ascii="华文仿宋" w:hAnsi="华文仿宋" w:eastAsia="华文仿宋" w:cs="华文仿宋"/>
          <w:b w:val="0"/>
          <w:color w:val="000000"/>
          <w:sz w:val="28"/>
          <w:szCs w:val="28"/>
          <w:highlight w:val="none"/>
        </w:rPr>
        <w:t>。</w:t>
      </w:r>
    </w:p>
    <w:p w14:paraId="1DD8A2D2">
      <w:pPr>
        <w:numPr>
          <w:ilvl w:val="-1"/>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4、</w:t>
      </w:r>
      <w:r>
        <w:rPr>
          <w:rFonts w:hint="eastAsia" w:ascii="华文仿宋" w:hAnsi="华文仿宋" w:eastAsia="华文仿宋" w:cs="华文仿宋"/>
          <w:b w:val="0"/>
          <w:sz w:val="28"/>
          <w:szCs w:val="28"/>
          <w:highlight w:val="none"/>
        </w:rPr>
        <w:t>乙方不得将</w:t>
      </w:r>
      <w:r>
        <w:rPr>
          <w:rFonts w:hint="eastAsia" w:ascii="华文仿宋" w:hAnsi="华文仿宋" w:eastAsia="华文仿宋" w:cs="华文仿宋"/>
          <w:b w:val="0"/>
          <w:sz w:val="28"/>
          <w:szCs w:val="28"/>
          <w:highlight w:val="none"/>
          <w:lang w:eastAsia="zh-CN"/>
        </w:rPr>
        <w:t>场地</w:t>
      </w:r>
      <w:r>
        <w:rPr>
          <w:rFonts w:hint="eastAsia" w:ascii="华文仿宋" w:hAnsi="华文仿宋" w:eastAsia="华文仿宋" w:cs="华文仿宋"/>
          <w:b w:val="0"/>
          <w:sz w:val="28"/>
          <w:szCs w:val="28"/>
          <w:highlight w:val="none"/>
        </w:rPr>
        <w:t>对第三方转租</w:t>
      </w:r>
      <w:r>
        <w:rPr>
          <w:rFonts w:hint="eastAsia" w:ascii="华文仿宋" w:hAnsi="华文仿宋" w:eastAsia="华文仿宋" w:cs="华文仿宋"/>
          <w:b w:val="0"/>
          <w:sz w:val="28"/>
          <w:szCs w:val="28"/>
          <w:highlight w:val="none"/>
          <w:lang w:eastAsia="zh-CN"/>
        </w:rPr>
        <w:t>，不得将场地进行抵押、担保等行为。</w:t>
      </w:r>
      <w:r>
        <w:rPr>
          <w:rFonts w:hint="eastAsia" w:ascii="华文仿宋" w:hAnsi="华文仿宋" w:eastAsia="华文仿宋" w:cs="华文仿宋"/>
          <w:b w:val="0"/>
          <w:color w:val="000000"/>
          <w:sz w:val="28"/>
          <w:szCs w:val="28"/>
          <w:highlight w:val="none"/>
        </w:rPr>
        <w:t>除非本协议另有规定，在乙方根据本协议的规定管理和经营前提下，甲方不应以任何不合理的方式干涉乙方的正常经营。</w:t>
      </w:r>
    </w:p>
    <w:p w14:paraId="0D2AD69D">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lang w:eastAsia="zh-CN"/>
        </w:rPr>
        <w:t>合作</w:t>
      </w:r>
      <w:r>
        <w:rPr>
          <w:rFonts w:hint="eastAsia" w:ascii="华文仿宋" w:hAnsi="华文仿宋" w:eastAsia="华文仿宋" w:cs="华文仿宋"/>
          <w:b/>
          <w:bCs/>
          <w:color w:val="000000"/>
          <w:sz w:val="28"/>
          <w:szCs w:val="28"/>
          <w:highlight w:val="none"/>
        </w:rPr>
        <w:t>期限</w:t>
      </w:r>
    </w:p>
    <w:p w14:paraId="7F1B5205">
      <w:pPr>
        <w:numPr>
          <w:ilvl w:val="-1"/>
          <w:numId w:val="0"/>
        </w:numPr>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1、</w:t>
      </w:r>
      <w:r>
        <w:rPr>
          <w:rFonts w:hint="eastAsia" w:ascii="华文仿宋" w:hAnsi="华文仿宋" w:eastAsia="华文仿宋" w:cs="华文仿宋"/>
          <w:b w:val="0"/>
          <w:color w:val="000000"/>
          <w:sz w:val="28"/>
          <w:szCs w:val="28"/>
          <w:highlight w:val="none"/>
          <w:lang w:eastAsia="zh-CN"/>
        </w:rPr>
        <w:t>本合同</w:t>
      </w:r>
      <w:r>
        <w:rPr>
          <w:rFonts w:hint="eastAsia" w:ascii="华文仿宋" w:hAnsi="华文仿宋" w:eastAsia="华文仿宋" w:cs="华文仿宋"/>
          <w:b w:val="0"/>
          <w:color w:val="000000"/>
          <w:sz w:val="28"/>
          <w:szCs w:val="28"/>
          <w:highlight w:val="none"/>
        </w:rPr>
        <w:t>期限为</w:t>
      </w:r>
      <w:r>
        <w:rPr>
          <w:rFonts w:hint="eastAsia" w:ascii="华文仿宋" w:hAnsi="华文仿宋" w:eastAsia="华文仿宋" w:cs="华文仿宋"/>
          <w:b w:val="0"/>
          <w:color w:val="000000"/>
          <w:sz w:val="28"/>
          <w:szCs w:val="28"/>
          <w:highlight w:val="none"/>
          <w:u w:val="none"/>
        </w:rPr>
        <w:t>5</w:t>
      </w:r>
      <w:r>
        <w:rPr>
          <w:rFonts w:hint="eastAsia" w:ascii="华文仿宋" w:hAnsi="华文仿宋" w:eastAsia="华文仿宋" w:cs="华文仿宋"/>
          <w:b w:val="0"/>
          <w:color w:val="000000"/>
          <w:sz w:val="28"/>
          <w:szCs w:val="28"/>
          <w:highlight w:val="none"/>
        </w:rPr>
        <w:t>年，自</w:t>
      </w:r>
      <w:r>
        <w:rPr>
          <w:rFonts w:hint="eastAsia" w:ascii="华文仿宋" w:hAnsi="华文仿宋" w:eastAsia="华文仿宋" w:cs="华文仿宋"/>
          <w:b w:val="0"/>
          <w:color w:val="000000"/>
          <w:sz w:val="28"/>
          <w:szCs w:val="28"/>
          <w:highlight w:val="none"/>
          <w:lang w:eastAsia="zh-CN"/>
        </w:rPr>
        <w:t>合同签订</w:t>
      </w:r>
      <w:r>
        <w:rPr>
          <w:rFonts w:hint="eastAsia" w:ascii="华文仿宋" w:hAnsi="华文仿宋" w:eastAsia="华文仿宋" w:cs="华文仿宋"/>
          <w:b w:val="0"/>
          <w:color w:val="000000"/>
          <w:sz w:val="28"/>
          <w:szCs w:val="28"/>
          <w:highlight w:val="none"/>
          <w:lang w:val="en-US" w:eastAsia="zh-CN"/>
        </w:rPr>
        <w:t>之日</w:t>
      </w:r>
      <w:r>
        <w:rPr>
          <w:rFonts w:hint="eastAsia" w:ascii="华文仿宋" w:hAnsi="华文仿宋" w:eastAsia="华文仿宋" w:cs="华文仿宋"/>
          <w:b w:val="0"/>
          <w:color w:val="000000"/>
          <w:sz w:val="28"/>
          <w:szCs w:val="28"/>
          <w:highlight w:val="none"/>
        </w:rPr>
        <w:t>起计算。</w:t>
      </w:r>
      <w:r>
        <w:rPr>
          <w:rFonts w:hint="eastAsia" w:ascii="华文仿宋" w:hAnsi="华文仿宋" w:eastAsia="华文仿宋" w:cs="华文仿宋"/>
          <w:b w:val="0"/>
          <w:color w:val="000000"/>
          <w:sz w:val="28"/>
          <w:szCs w:val="28"/>
          <w:highlight w:val="none"/>
          <w:lang w:eastAsia="zh-CN"/>
        </w:rPr>
        <w:t>双方同意，自本合同签订之日起的前</w:t>
      </w:r>
      <w:r>
        <w:rPr>
          <w:rFonts w:hint="eastAsia" w:ascii="华文仿宋" w:hAnsi="华文仿宋" w:eastAsia="华文仿宋" w:cs="华文仿宋"/>
          <w:b w:val="0"/>
          <w:color w:val="000000"/>
          <w:sz w:val="28"/>
          <w:szCs w:val="28"/>
          <w:highlight w:val="none"/>
          <w:lang w:val="en-US" w:eastAsia="zh-CN"/>
        </w:rPr>
        <w:t>3个月为项目建设改造期，甲方不参与经营分成。3个月后，无论乙方是否完成项目建设改造，均需按照合同约定向甲方支付分成收益。</w:t>
      </w:r>
    </w:p>
    <w:p w14:paraId="2445375D">
      <w:pPr>
        <w:numPr>
          <w:ilvl w:val="-1"/>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2、</w:t>
      </w:r>
      <w:r>
        <w:rPr>
          <w:rFonts w:hint="eastAsia" w:ascii="华文仿宋" w:hAnsi="华文仿宋" w:eastAsia="华文仿宋" w:cs="华文仿宋"/>
          <w:b w:val="0"/>
          <w:color w:val="000000"/>
          <w:sz w:val="28"/>
          <w:szCs w:val="28"/>
          <w:highlight w:val="none"/>
          <w:lang w:eastAsia="zh-CN"/>
        </w:rPr>
        <w:t>合同期内如区域规划问题和机场限高问题解决，场地可以开发建设，则甲方</w:t>
      </w:r>
      <w:r>
        <w:rPr>
          <w:rFonts w:hint="eastAsia" w:ascii="华文仿宋" w:hAnsi="华文仿宋" w:eastAsia="华文仿宋" w:cs="华文仿宋"/>
          <w:b w:val="0"/>
          <w:color w:val="000000"/>
          <w:sz w:val="28"/>
          <w:szCs w:val="28"/>
          <w:highlight w:val="none"/>
          <w:lang w:val="en-US" w:eastAsia="zh-CN"/>
        </w:rPr>
        <w:t>有权单方解除本合同，双方互不承担违约责任，但甲方应</w:t>
      </w:r>
      <w:r>
        <w:rPr>
          <w:rFonts w:hint="eastAsia" w:ascii="华文仿宋" w:hAnsi="华文仿宋" w:eastAsia="华文仿宋" w:cs="华文仿宋"/>
          <w:b w:val="0"/>
          <w:color w:val="000000"/>
          <w:sz w:val="28"/>
          <w:szCs w:val="28"/>
          <w:highlight w:val="none"/>
          <w:lang w:eastAsia="zh-CN"/>
        </w:rPr>
        <w:t>提前</w:t>
      </w:r>
      <w:r>
        <w:rPr>
          <w:rFonts w:hint="eastAsia" w:ascii="华文仿宋" w:hAnsi="华文仿宋" w:eastAsia="华文仿宋" w:cs="华文仿宋"/>
          <w:b w:val="0"/>
          <w:color w:val="000000"/>
          <w:sz w:val="28"/>
          <w:szCs w:val="28"/>
          <w:highlight w:val="none"/>
          <w:lang w:val="en-US" w:eastAsia="zh-CN"/>
        </w:rPr>
        <w:t>6个月书面通知乙方，并保障乙方在此6个月内依据本合同享有的正常权益。</w:t>
      </w:r>
    </w:p>
    <w:p w14:paraId="0B17E420">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lang w:eastAsia="zh-CN"/>
        </w:rPr>
      </w:pPr>
      <w:r>
        <w:rPr>
          <w:rFonts w:hint="eastAsia" w:ascii="华文仿宋" w:hAnsi="华文仿宋" w:eastAsia="华文仿宋" w:cs="华文仿宋"/>
          <w:b w:val="0"/>
          <w:color w:val="000000"/>
          <w:sz w:val="28"/>
          <w:szCs w:val="28"/>
          <w:highlight w:val="none"/>
          <w:lang w:val="en-US" w:eastAsia="zh-CN"/>
        </w:rPr>
        <w:t>3</w:t>
      </w:r>
      <w:r>
        <w:rPr>
          <w:rFonts w:hint="eastAsia" w:ascii="华文仿宋" w:hAnsi="华文仿宋" w:eastAsia="华文仿宋" w:cs="华文仿宋"/>
          <w:b w:val="0"/>
          <w:color w:val="000000"/>
          <w:sz w:val="28"/>
          <w:szCs w:val="28"/>
          <w:highlight w:val="none"/>
        </w:rPr>
        <w:t>、本合同签订前，乙方</w:t>
      </w:r>
      <w:r>
        <w:rPr>
          <w:rFonts w:hint="eastAsia" w:ascii="华文仿宋" w:hAnsi="华文仿宋" w:eastAsia="华文仿宋" w:cs="华文仿宋"/>
          <w:b w:val="0"/>
          <w:color w:val="000000"/>
          <w:sz w:val="28"/>
          <w:szCs w:val="28"/>
          <w:highlight w:val="none"/>
          <w:lang w:eastAsia="zh-CN"/>
        </w:rPr>
        <w:t>已</w:t>
      </w:r>
      <w:r>
        <w:rPr>
          <w:rFonts w:hint="eastAsia" w:ascii="华文仿宋" w:hAnsi="华文仿宋" w:eastAsia="华文仿宋" w:cs="华文仿宋"/>
          <w:b w:val="0"/>
          <w:color w:val="000000"/>
          <w:sz w:val="28"/>
          <w:szCs w:val="28"/>
          <w:highlight w:val="none"/>
        </w:rPr>
        <w:t>知晓</w:t>
      </w:r>
      <w:r>
        <w:rPr>
          <w:rFonts w:hint="eastAsia" w:ascii="华文仿宋" w:hAnsi="华文仿宋" w:eastAsia="华文仿宋" w:cs="华文仿宋"/>
          <w:b w:val="0"/>
          <w:color w:val="000000"/>
          <w:sz w:val="28"/>
          <w:szCs w:val="28"/>
          <w:highlight w:val="none"/>
          <w:lang w:eastAsia="zh-CN"/>
        </w:rPr>
        <w:t>场地</w:t>
      </w:r>
      <w:r>
        <w:rPr>
          <w:rFonts w:hint="eastAsia" w:ascii="华文仿宋" w:hAnsi="华文仿宋" w:eastAsia="华文仿宋" w:cs="华文仿宋"/>
          <w:b w:val="0"/>
          <w:color w:val="000000"/>
          <w:sz w:val="28"/>
          <w:szCs w:val="28"/>
          <w:highlight w:val="none"/>
        </w:rPr>
        <w:t>现状及使用状况，并同意甲方按照现状交付</w:t>
      </w:r>
      <w:r>
        <w:rPr>
          <w:rFonts w:hint="eastAsia" w:ascii="华文仿宋" w:hAnsi="华文仿宋" w:eastAsia="华文仿宋" w:cs="华文仿宋"/>
          <w:b w:val="0"/>
          <w:color w:val="000000"/>
          <w:sz w:val="28"/>
          <w:szCs w:val="28"/>
          <w:highlight w:val="none"/>
          <w:lang w:eastAsia="zh-CN"/>
        </w:rPr>
        <w:t>。如乙方需使用水、电、网络等，由乙方自行解决且不得影响甲方后续正常使用。</w:t>
      </w:r>
    </w:p>
    <w:p w14:paraId="4944E7CC">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sz w:val="28"/>
          <w:szCs w:val="28"/>
          <w:highlight w:val="none"/>
        </w:rPr>
        <w:t>履约保证金、</w:t>
      </w:r>
      <w:r>
        <w:rPr>
          <w:rFonts w:hint="eastAsia" w:ascii="华文仿宋" w:hAnsi="华文仿宋" w:eastAsia="华文仿宋" w:cs="华文仿宋"/>
          <w:b/>
          <w:bCs/>
          <w:sz w:val="28"/>
          <w:szCs w:val="28"/>
          <w:highlight w:val="none"/>
          <w:lang w:eastAsia="zh-CN"/>
        </w:rPr>
        <w:t>分成收益</w:t>
      </w:r>
      <w:r>
        <w:rPr>
          <w:rFonts w:hint="eastAsia" w:ascii="华文仿宋" w:hAnsi="华文仿宋" w:eastAsia="华文仿宋" w:cs="华文仿宋"/>
          <w:b/>
          <w:bCs/>
          <w:sz w:val="28"/>
          <w:szCs w:val="28"/>
          <w:highlight w:val="none"/>
        </w:rPr>
        <w:t>等相关费用</w:t>
      </w:r>
      <w:r>
        <w:rPr>
          <w:rFonts w:hint="eastAsia" w:ascii="华文仿宋" w:hAnsi="华文仿宋" w:eastAsia="华文仿宋" w:cs="华文仿宋"/>
          <w:b/>
          <w:bCs/>
          <w:color w:val="000000"/>
          <w:sz w:val="28"/>
          <w:szCs w:val="28"/>
          <w:highlight w:val="none"/>
        </w:rPr>
        <w:t>及缴费方式</w:t>
      </w:r>
    </w:p>
    <w:p w14:paraId="4A3AD96D">
      <w:pPr>
        <w:numPr>
          <w:ilvl w:val="0"/>
          <w:numId w:val="2"/>
        </w:numPr>
        <w:spacing w:line="480" w:lineRule="exact"/>
        <w:ind w:firstLine="560" w:firstLineChars="200"/>
        <w:rPr>
          <w:rFonts w:hint="eastAsia" w:ascii="华文仿宋" w:hAnsi="华文仿宋" w:eastAsia="华文仿宋" w:cs="华文仿宋"/>
          <w:b w:val="0"/>
          <w:color w:val="000000"/>
          <w:sz w:val="28"/>
          <w:szCs w:val="28"/>
          <w:highlight w:val="none"/>
          <w:lang w:eastAsia="zh-CN"/>
        </w:rPr>
      </w:pPr>
      <w:r>
        <w:rPr>
          <w:rFonts w:hint="eastAsia" w:ascii="华文仿宋" w:hAnsi="华文仿宋" w:eastAsia="华文仿宋" w:cs="华文仿宋"/>
          <w:b w:val="0"/>
          <w:sz w:val="28"/>
          <w:szCs w:val="28"/>
          <w:highlight w:val="none"/>
        </w:rPr>
        <w:t>履约保证金为</w:t>
      </w:r>
      <w:r>
        <w:rPr>
          <w:rFonts w:hint="eastAsia" w:ascii="华文仿宋" w:hAnsi="华文仿宋" w:eastAsia="华文仿宋" w:cs="华文仿宋"/>
          <w:b w:val="0"/>
          <w:sz w:val="28"/>
          <w:szCs w:val="28"/>
          <w:highlight w:val="none"/>
          <w:lang w:val="en-US" w:eastAsia="zh-CN"/>
        </w:rPr>
        <w:t>¥20</w:t>
      </w:r>
      <w:r>
        <w:rPr>
          <w:rFonts w:hint="eastAsia" w:ascii="华文仿宋" w:hAnsi="华文仿宋" w:eastAsia="华文仿宋" w:cs="华文仿宋"/>
          <w:b w:val="0"/>
          <w:color w:val="000000"/>
          <w:sz w:val="28"/>
          <w:szCs w:val="28"/>
          <w:highlight w:val="none"/>
        </w:rPr>
        <w:t>万元整（</w:t>
      </w:r>
      <w:r>
        <w:rPr>
          <w:rFonts w:hint="eastAsia" w:ascii="华文仿宋" w:hAnsi="华文仿宋" w:eastAsia="华文仿宋" w:cs="华文仿宋"/>
          <w:b w:val="0"/>
          <w:color w:val="000000"/>
          <w:sz w:val="28"/>
          <w:szCs w:val="28"/>
          <w:highlight w:val="none"/>
          <w:lang w:eastAsia="zh-CN"/>
        </w:rPr>
        <w:t>贰拾万</w:t>
      </w:r>
      <w:r>
        <w:rPr>
          <w:rFonts w:hint="eastAsia" w:ascii="华文仿宋" w:hAnsi="华文仿宋" w:eastAsia="华文仿宋" w:cs="华文仿宋"/>
          <w:b w:val="0"/>
          <w:color w:val="000000"/>
          <w:sz w:val="28"/>
          <w:szCs w:val="28"/>
          <w:highlight w:val="none"/>
        </w:rPr>
        <w:t>元整），乙方应于本合同签订后</w:t>
      </w:r>
      <w:r>
        <w:rPr>
          <w:rFonts w:hint="eastAsia" w:ascii="华文仿宋" w:hAnsi="华文仿宋" w:eastAsia="华文仿宋" w:cs="华文仿宋"/>
          <w:b w:val="0"/>
          <w:color w:val="000000"/>
          <w:sz w:val="28"/>
          <w:szCs w:val="28"/>
          <w:highlight w:val="none"/>
          <w:lang w:val="en-US" w:eastAsia="zh-CN"/>
        </w:rPr>
        <w:t>5</w:t>
      </w:r>
      <w:r>
        <w:rPr>
          <w:rFonts w:hint="eastAsia" w:ascii="华文仿宋" w:hAnsi="华文仿宋" w:eastAsia="华文仿宋" w:cs="华文仿宋"/>
          <w:b w:val="0"/>
          <w:color w:val="000000"/>
          <w:sz w:val="28"/>
          <w:szCs w:val="28"/>
          <w:highlight w:val="none"/>
        </w:rPr>
        <w:t>个工作日内足额缴纳履约保证金</w:t>
      </w:r>
      <w:r>
        <w:rPr>
          <w:rFonts w:hint="eastAsia" w:ascii="华文仿宋" w:hAnsi="华文仿宋" w:eastAsia="华文仿宋" w:cs="华文仿宋"/>
          <w:b w:val="0"/>
          <w:color w:val="000000"/>
          <w:sz w:val="28"/>
          <w:szCs w:val="28"/>
          <w:highlight w:val="none"/>
          <w:lang w:eastAsia="zh-CN"/>
        </w:rPr>
        <w:t>。</w:t>
      </w:r>
    </w:p>
    <w:p w14:paraId="6C93E80F">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2、</w:t>
      </w:r>
      <w:r>
        <w:rPr>
          <w:rFonts w:hint="eastAsia" w:ascii="华文仿宋" w:hAnsi="华文仿宋" w:eastAsia="华文仿宋" w:cs="华文仿宋"/>
          <w:b w:val="0"/>
          <w:color w:val="000000"/>
          <w:sz w:val="28"/>
          <w:szCs w:val="28"/>
          <w:highlight w:val="none"/>
          <w:lang w:eastAsia="zh-CN"/>
        </w:rPr>
        <w:t>分成收益</w:t>
      </w:r>
      <w:r>
        <w:rPr>
          <w:rFonts w:hint="eastAsia" w:ascii="华文仿宋" w:hAnsi="华文仿宋" w:eastAsia="华文仿宋" w:cs="华文仿宋"/>
          <w:b w:val="0"/>
          <w:color w:val="000000"/>
          <w:sz w:val="28"/>
          <w:szCs w:val="28"/>
          <w:highlight w:val="none"/>
        </w:rPr>
        <w:t>及支付方式</w:t>
      </w:r>
    </w:p>
    <w:p w14:paraId="79B73D7B">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lang w:eastAsia="zh-CN"/>
        </w:rPr>
      </w:pP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1）</w:t>
      </w:r>
      <w:r>
        <w:rPr>
          <w:rFonts w:hint="eastAsia" w:ascii="华文仿宋" w:hAnsi="华文仿宋" w:eastAsia="华文仿宋" w:cs="华文仿宋"/>
          <w:b w:val="0"/>
          <w:color w:val="000000"/>
          <w:sz w:val="28"/>
          <w:szCs w:val="28"/>
          <w:highlight w:val="none"/>
          <w:lang w:eastAsia="zh-CN"/>
        </w:rPr>
        <w:t>甲方享有的分成收益</w:t>
      </w:r>
      <w:r>
        <w:rPr>
          <w:rFonts w:hint="eastAsia" w:ascii="华文仿宋" w:hAnsi="华文仿宋" w:eastAsia="华文仿宋" w:cs="华文仿宋"/>
          <w:b w:val="0"/>
          <w:color w:val="000000"/>
          <w:sz w:val="28"/>
          <w:szCs w:val="28"/>
          <w:highlight w:val="none"/>
        </w:rPr>
        <w:t>详见下表</w:t>
      </w:r>
      <w:r>
        <w:rPr>
          <w:rFonts w:hint="eastAsia" w:ascii="华文仿宋" w:hAnsi="华文仿宋" w:eastAsia="华文仿宋" w:cs="华文仿宋"/>
          <w:b w:val="0"/>
          <w:bCs w:val="0"/>
          <w:color w:val="000000"/>
          <w:sz w:val="28"/>
          <w:szCs w:val="28"/>
          <w:highlight w:val="none"/>
          <w:lang w:val="en-US" w:eastAsia="zh-CN"/>
        </w:rPr>
        <w:t>：</w:t>
      </w:r>
    </w:p>
    <w:tbl>
      <w:tblPr>
        <w:tblStyle w:val="8"/>
        <w:tblW w:w="8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080"/>
        <w:gridCol w:w="1025"/>
        <w:gridCol w:w="1470"/>
        <w:gridCol w:w="3721"/>
      </w:tblGrid>
      <w:tr w14:paraId="70F9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DCE">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469E">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合同</w:t>
            </w:r>
            <w:r>
              <w:rPr>
                <w:rFonts w:hint="eastAsia" w:ascii="宋体" w:hAnsi="宋体" w:eastAsia="宋体" w:cs="宋体"/>
                <w:i w:val="0"/>
                <w:iCs w:val="0"/>
                <w:color w:val="000000"/>
                <w:kern w:val="0"/>
                <w:sz w:val="20"/>
                <w:szCs w:val="20"/>
                <w:u w:val="none"/>
                <w:lang w:val="en-US" w:eastAsia="zh-CN" w:bidi="ar"/>
              </w:rPr>
              <w:t>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CDCA">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递增比例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8C8F">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分成收益</w:t>
            </w:r>
            <w:r>
              <w:rPr>
                <w:rFonts w:hint="eastAsia" w:ascii="宋体" w:hAnsi="宋体" w:eastAsia="宋体" w:cs="宋体"/>
                <w:i w:val="0"/>
                <w:iCs w:val="0"/>
                <w:color w:val="000000"/>
                <w:kern w:val="0"/>
                <w:sz w:val="20"/>
                <w:szCs w:val="20"/>
                <w:u w:val="none"/>
                <w:lang w:val="en-US" w:eastAsia="zh-CN" w:bidi="ar"/>
              </w:rPr>
              <w:t>小计(万元/年)</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1E4">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8F6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25F9">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9D77">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72CB">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F636">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897">
            <w:pPr>
              <w:keepNext w:val="0"/>
              <w:keepLines w:val="0"/>
              <w:widowControl/>
              <w:suppressLineNumbers w:val="0"/>
              <w:spacing w:line="4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第1年</w:t>
            </w:r>
            <w:r>
              <w:rPr>
                <w:rFonts w:hint="eastAsia" w:ascii="宋体" w:hAnsi="宋体" w:cs="宋体"/>
                <w:i w:val="0"/>
                <w:iCs w:val="0"/>
                <w:color w:val="000000"/>
                <w:kern w:val="0"/>
                <w:sz w:val="20"/>
                <w:szCs w:val="20"/>
                <w:u w:val="none"/>
                <w:lang w:val="en-US" w:eastAsia="zh-CN" w:bidi="ar"/>
              </w:rPr>
              <w:t>分成收益</w:t>
            </w:r>
            <w:r>
              <w:rPr>
                <w:rFonts w:hint="eastAsia" w:ascii="宋体" w:hAnsi="宋体" w:eastAsia="宋体" w:cs="宋体"/>
                <w:i w:val="0"/>
                <w:iCs w:val="0"/>
                <w:color w:val="000000"/>
                <w:kern w:val="0"/>
                <w:sz w:val="20"/>
                <w:szCs w:val="20"/>
                <w:u w:val="none"/>
                <w:lang w:val="en-US" w:eastAsia="zh-CN" w:bidi="ar"/>
              </w:rPr>
              <w:t>130万元，扣除</w:t>
            </w:r>
            <w:r>
              <w:rPr>
                <w:rFonts w:hint="eastAsia" w:ascii="宋体" w:hAnsi="宋体" w:cs="宋体"/>
                <w:i w:val="0"/>
                <w:iCs w:val="0"/>
                <w:color w:val="000000"/>
                <w:kern w:val="0"/>
                <w:sz w:val="20"/>
                <w:szCs w:val="20"/>
                <w:u w:val="none"/>
                <w:lang w:val="en-US" w:eastAsia="zh-CN" w:bidi="ar"/>
              </w:rPr>
              <w:t>前</w:t>
            </w:r>
            <w:r>
              <w:rPr>
                <w:rFonts w:hint="eastAsia" w:ascii="宋体" w:hAnsi="宋体" w:eastAsia="宋体" w:cs="宋体"/>
                <w:i w:val="0"/>
                <w:iCs w:val="0"/>
                <w:color w:val="000000"/>
                <w:kern w:val="0"/>
                <w:sz w:val="20"/>
                <w:szCs w:val="20"/>
                <w:u w:val="none"/>
                <w:lang w:val="en-US" w:eastAsia="zh-CN" w:bidi="ar"/>
              </w:rPr>
              <w:t>3个月</w:t>
            </w:r>
            <w:r>
              <w:rPr>
                <w:rFonts w:hint="eastAsia" w:ascii="宋体" w:hAnsi="宋体" w:cs="宋体"/>
                <w:i w:val="0"/>
                <w:iCs w:val="0"/>
                <w:color w:val="000000"/>
                <w:kern w:val="0"/>
                <w:sz w:val="20"/>
                <w:szCs w:val="20"/>
                <w:u w:val="none"/>
                <w:lang w:val="en-US" w:eastAsia="zh-CN" w:bidi="ar"/>
              </w:rPr>
              <w:t>收益后，乙方实际需支付的分成收益</w:t>
            </w:r>
            <w:r>
              <w:rPr>
                <w:rFonts w:hint="eastAsia" w:ascii="宋体" w:hAnsi="宋体" w:eastAsia="宋体" w:cs="宋体"/>
                <w:i w:val="0"/>
                <w:iCs w:val="0"/>
                <w:color w:val="000000"/>
                <w:kern w:val="0"/>
                <w:sz w:val="20"/>
                <w:szCs w:val="20"/>
                <w:u w:val="none"/>
                <w:lang w:val="en-US" w:eastAsia="zh-CN" w:bidi="ar"/>
              </w:rPr>
              <w:t>为97.5万元。</w:t>
            </w:r>
          </w:p>
        </w:tc>
      </w:tr>
      <w:tr w14:paraId="6309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B984">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F751">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BA4E">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FF4F">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45CF">
            <w:pPr>
              <w:spacing w:line="480" w:lineRule="exact"/>
              <w:rPr>
                <w:rFonts w:hint="eastAsia" w:ascii="宋体" w:hAnsi="宋体" w:eastAsia="宋体" w:cs="宋体"/>
                <w:i w:val="0"/>
                <w:iCs w:val="0"/>
                <w:color w:val="000000"/>
                <w:sz w:val="20"/>
                <w:szCs w:val="20"/>
                <w:u w:val="none"/>
              </w:rPr>
            </w:pPr>
          </w:p>
        </w:tc>
      </w:tr>
      <w:tr w14:paraId="5DEC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C801">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E330">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3953">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31E0">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2.6</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CAD">
            <w:pPr>
              <w:spacing w:line="480" w:lineRule="exact"/>
              <w:rPr>
                <w:rFonts w:hint="eastAsia" w:ascii="宋体" w:hAnsi="宋体" w:eastAsia="宋体" w:cs="宋体"/>
                <w:i w:val="0"/>
                <w:iCs w:val="0"/>
                <w:color w:val="000000"/>
                <w:sz w:val="20"/>
                <w:szCs w:val="20"/>
                <w:u w:val="none"/>
              </w:rPr>
            </w:pPr>
          </w:p>
        </w:tc>
      </w:tr>
      <w:tr w14:paraId="5889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D1F">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8564">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425B">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3672">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2.6</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BABE">
            <w:pPr>
              <w:spacing w:line="480" w:lineRule="exact"/>
              <w:rPr>
                <w:rFonts w:hint="eastAsia" w:ascii="宋体" w:hAnsi="宋体" w:eastAsia="宋体" w:cs="宋体"/>
                <w:i w:val="0"/>
                <w:iCs w:val="0"/>
                <w:color w:val="000000"/>
                <w:sz w:val="20"/>
                <w:szCs w:val="20"/>
                <w:u w:val="none"/>
              </w:rPr>
            </w:pPr>
          </w:p>
        </w:tc>
      </w:tr>
      <w:tr w14:paraId="6B3E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306C">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EB0F">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第5年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4D4E">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0178">
            <w:pPr>
              <w:keepNext w:val="0"/>
              <w:keepLines w:val="0"/>
              <w:widowControl/>
              <w:suppressLineNumbers w:val="0"/>
              <w:spacing w:line="4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135</w:t>
            </w:r>
            <w:r>
              <w:rPr>
                <w:rFonts w:hint="eastAsia" w:ascii="宋体" w:hAnsi="宋体" w:cs="宋体"/>
                <w:i w:val="0"/>
                <w:iCs w:val="0"/>
                <w:color w:val="000000"/>
                <w:kern w:val="0"/>
                <w:sz w:val="20"/>
                <w:szCs w:val="20"/>
                <w:u w:val="none"/>
                <w:lang w:val="en-US" w:eastAsia="zh-CN" w:bidi="ar"/>
              </w:rPr>
              <w:t>.3</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7370">
            <w:pPr>
              <w:spacing w:line="480" w:lineRule="exact"/>
              <w:rPr>
                <w:rFonts w:hint="eastAsia" w:ascii="宋体" w:hAnsi="宋体" w:eastAsia="宋体" w:cs="宋体"/>
                <w:i w:val="0"/>
                <w:iCs w:val="0"/>
                <w:color w:val="000000"/>
                <w:sz w:val="20"/>
                <w:szCs w:val="20"/>
                <w:u w:val="none"/>
              </w:rPr>
            </w:pPr>
          </w:p>
        </w:tc>
      </w:tr>
      <w:tr w14:paraId="258D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5CA4">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2653">
            <w:pPr>
              <w:spacing w:line="480" w:lineRule="exact"/>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E50F">
            <w:pPr>
              <w:keepNext w:val="0"/>
              <w:keepLines w:val="0"/>
              <w:widowControl/>
              <w:suppressLineNumbers w:val="0"/>
              <w:spacing w:line="4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660</w:t>
            </w:r>
            <w:r>
              <w:rPr>
                <w:rFonts w:hint="eastAsia" w:ascii="宋体" w:hAnsi="宋体" w:cs="宋体"/>
                <w:i w:val="0"/>
                <w:iCs w:val="0"/>
                <w:color w:val="000000"/>
                <w:kern w:val="0"/>
                <w:sz w:val="20"/>
                <w:szCs w:val="20"/>
                <w:u w:val="none"/>
                <w:lang w:val="en-US" w:eastAsia="zh-CN" w:bidi="ar"/>
              </w:rPr>
              <w:t>.5</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71D4">
            <w:pPr>
              <w:spacing w:line="480" w:lineRule="exact"/>
              <w:rPr>
                <w:rFonts w:hint="eastAsia" w:ascii="宋体" w:hAnsi="宋体" w:eastAsia="宋体" w:cs="宋体"/>
                <w:i w:val="0"/>
                <w:iCs w:val="0"/>
                <w:color w:val="000000"/>
                <w:sz w:val="24"/>
                <w:szCs w:val="24"/>
                <w:u w:val="none"/>
              </w:rPr>
            </w:pPr>
          </w:p>
        </w:tc>
      </w:tr>
    </w:tbl>
    <w:p w14:paraId="68714732">
      <w:pPr>
        <w:numPr>
          <w:ilvl w:val="255"/>
          <w:numId w:val="0"/>
        </w:numPr>
        <w:spacing w:line="480" w:lineRule="exact"/>
        <w:ind w:firstLine="560" w:firstLineChars="200"/>
        <w:rPr>
          <w:rFonts w:hint="eastAsia" w:ascii="华文仿宋" w:hAnsi="华文仿宋" w:eastAsia="华文仿宋" w:cs="华文仿宋"/>
          <w:b w:val="0"/>
          <w:bCs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（2）分成收益</w:t>
      </w:r>
      <w:r>
        <w:rPr>
          <w:rFonts w:hint="eastAsia" w:ascii="华文仿宋" w:hAnsi="华文仿宋" w:eastAsia="华文仿宋" w:cs="华文仿宋"/>
          <w:b w:val="0"/>
          <w:bCs w:val="0"/>
          <w:color w:val="000000"/>
          <w:sz w:val="28"/>
          <w:szCs w:val="28"/>
          <w:highlight w:val="none"/>
          <w:lang w:eastAsia="zh-CN"/>
        </w:rPr>
        <w:t>每半年</w:t>
      </w:r>
      <w:r>
        <w:rPr>
          <w:rFonts w:hint="eastAsia" w:ascii="华文仿宋" w:hAnsi="华文仿宋" w:eastAsia="华文仿宋" w:cs="华文仿宋"/>
          <w:b w:val="0"/>
          <w:bCs w:val="0"/>
          <w:color w:val="000000"/>
          <w:sz w:val="28"/>
          <w:szCs w:val="28"/>
          <w:highlight w:val="none"/>
          <w:lang w:val="en-US" w:eastAsia="zh-CN"/>
        </w:rPr>
        <w:t>为一个支付周期</w:t>
      </w:r>
      <w:r>
        <w:rPr>
          <w:rFonts w:hint="eastAsia" w:ascii="华文仿宋" w:hAnsi="华文仿宋" w:eastAsia="华文仿宋" w:cs="华文仿宋"/>
          <w:b w:val="0"/>
          <w:bCs w:val="0"/>
          <w:color w:val="000000"/>
          <w:sz w:val="28"/>
          <w:szCs w:val="28"/>
          <w:highlight w:val="none"/>
          <w:lang w:eastAsia="zh-CN"/>
        </w:rPr>
        <w:t>，</w:t>
      </w:r>
      <w:r>
        <w:rPr>
          <w:rFonts w:hint="eastAsia" w:ascii="华文仿宋" w:hAnsi="华文仿宋" w:eastAsia="华文仿宋" w:cs="华文仿宋"/>
          <w:b w:val="0"/>
          <w:bCs w:val="0"/>
          <w:color w:val="000000"/>
          <w:sz w:val="28"/>
          <w:szCs w:val="28"/>
          <w:highlight w:val="none"/>
          <w:lang w:val="en-US" w:eastAsia="zh-CN"/>
        </w:rPr>
        <w:t>具体如下：</w:t>
      </w:r>
    </w:p>
    <w:p w14:paraId="79F965DA">
      <w:pPr>
        <w:numPr>
          <w:ilvl w:val="0"/>
          <w:numId w:val="3"/>
        </w:numPr>
        <w:spacing w:line="480" w:lineRule="exact"/>
        <w:ind w:firstLine="560" w:firstLineChars="200"/>
        <w:rPr>
          <w:rFonts w:hint="eastAsia" w:ascii="华文仿宋" w:hAnsi="华文仿宋" w:eastAsia="华文仿宋" w:cs="华文仿宋"/>
          <w:b w:val="0"/>
          <w:bCs w:val="0"/>
          <w:color w:val="000000"/>
          <w:sz w:val="28"/>
          <w:szCs w:val="28"/>
          <w:highlight w:val="none"/>
          <w:lang w:val="en-US" w:eastAsia="zh-CN"/>
        </w:rPr>
      </w:pPr>
      <w:r>
        <w:rPr>
          <w:rFonts w:hint="eastAsia" w:ascii="华文仿宋" w:hAnsi="华文仿宋" w:eastAsia="华文仿宋" w:cs="华文仿宋"/>
          <w:b w:val="0"/>
          <w:bCs w:val="0"/>
          <w:color w:val="000000"/>
          <w:sz w:val="28"/>
          <w:szCs w:val="28"/>
          <w:highlight w:val="none"/>
          <w:lang w:val="en-US" w:eastAsia="zh-CN"/>
        </w:rPr>
        <w:t>乙方应在本协议签订后10个工作日内支付首期分成收益；</w:t>
      </w:r>
    </w:p>
    <w:p w14:paraId="7AF23546">
      <w:pPr>
        <w:numPr>
          <w:ilvl w:val="0"/>
          <w:numId w:val="3"/>
        </w:numPr>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bCs w:val="0"/>
          <w:color w:val="000000"/>
          <w:sz w:val="28"/>
          <w:szCs w:val="28"/>
          <w:highlight w:val="none"/>
          <w:lang w:val="en-US" w:eastAsia="zh-CN"/>
        </w:rPr>
        <w:t>后续乙方应在每个支付周期开始前10个工作日内支付下一个支付周期应付的分成收益。</w:t>
      </w:r>
    </w:p>
    <w:p w14:paraId="11331D6C">
      <w:pPr>
        <w:numPr>
          <w:ilvl w:val="0"/>
          <w:numId w:val="3"/>
        </w:numPr>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eastAsia="zh-CN"/>
        </w:rPr>
        <w:t>合同期内如区域规划问题和机场限高问题解决，场地可以开发建设，甲方</w:t>
      </w:r>
      <w:r>
        <w:rPr>
          <w:rFonts w:hint="eastAsia" w:ascii="华文仿宋" w:hAnsi="华文仿宋" w:eastAsia="华文仿宋" w:cs="华文仿宋"/>
          <w:b w:val="0"/>
          <w:color w:val="000000"/>
          <w:sz w:val="28"/>
          <w:szCs w:val="28"/>
          <w:highlight w:val="none"/>
          <w:lang w:val="en-US" w:eastAsia="zh-CN"/>
        </w:rPr>
        <w:t>单方解除本合同的，乙方按当年实际经营月支付分成收益。</w:t>
      </w:r>
    </w:p>
    <w:p w14:paraId="3AC1867A">
      <w:pPr>
        <w:numPr>
          <w:ilvl w:val="255"/>
          <w:numId w:val="0"/>
        </w:numPr>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3、</w:t>
      </w:r>
      <w:r>
        <w:rPr>
          <w:rFonts w:hint="eastAsia" w:ascii="华文仿宋" w:hAnsi="华文仿宋" w:eastAsia="华文仿宋" w:cs="华文仿宋"/>
          <w:b w:val="0"/>
          <w:sz w:val="28"/>
          <w:szCs w:val="28"/>
          <w:highlight w:val="none"/>
        </w:rPr>
        <w:t>合同履行期间，甲方有权在履约保证金中扣除乙方应支付的各项费用，包括但不限于</w:t>
      </w:r>
      <w:r>
        <w:rPr>
          <w:rFonts w:hint="eastAsia" w:ascii="华文仿宋" w:hAnsi="华文仿宋" w:eastAsia="华文仿宋" w:cs="华文仿宋"/>
          <w:b w:val="0"/>
          <w:sz w:val="28"/>
          <w:szCs w:val="28"/>
          <w:highlight w:val="none"/>
          <w:lang w:eastAsia="zh-CN"/>
        </w:rPr>
        <w:t>分成收益</w:t>
      </w:r>
      <w:r>
        <w:rPr>
          <w:rFonts w:hint="eastAsia" w:ascii="华文仿宋" w:hAnsi="华文仿宋" w:eastAsia="华文仿宋" w:cs="华文仿宋"/>
          <w:b w:val="0"/>
          <w:sz w:val="28"/>
          <w:szCs w:val="28"/>
          <w:highlight w:val="none"/>
        </w:rPr>
        <w:t>、违约金等。甲方依照本协议约定以履约保证金抵付乙方应付甲方的款项，或者以履约保证金抵偿乙方给甲方所造成的损失后，乙方必须在接到甲方补款通知后5日内补足差额。合同终止后，经双方确认无误且乙方履行了本协议约定的全部义务（包括但不限于返还</w:t>
      </w:r>
      <w:r>
        <w:rPr>
          <w:rFonts w:hint="eastAsia" w:ascii="华文仿宋" w:hAnsi="华文仿宋" w:eastAsia="华文仿宋" w:cs="华文仿宋"/>
          <w:b w:val="0"/>
          <w:sz w:val="28"/>
          <w:szCs w:val="28"/>
          <w:highlight w:val="none"/>
          <w:lang w:eastAsia="zh-CN"/>
        </w:rPr>
        <w:t>场地</w:t>
      </w:r>
      <w:r>
        <w:rPr>
          <w:rFonts w:hint="eastAsia" w:ascii="华文仿宋" w:hAnsi="华文仿宋" w:eastAsia="华文仿宋" w:cs="华文仿宋"/>
          <w:b w:val="0"/>
          <w:sz w:val="28"/>
          <w:szCs w:val="28"/>
          <w:highlight w:val="none"/>
        </w:rPr>
        <w:t>及相关设施设备、支付</w:t>
      </w:r>
      <w:r>
        <w:rPr>
          <w:rFonts w:hint="eastAsia" w:ascii="华文仿宋" w:hAnsi="华文仿宋" w:eastAsia="华文仿宋" w:cs="华文仿宋"/>
          <w:b w:val="0"/>
          <w:sz w:val="28"/>
          <w:szCs w:val="28"/>
          <w:highlight w:val="none"/>
          <w:lang w:eastAsia="zh-CN"/>
        </w:rPr>
        <w:t>合同</w:t>
      </w:r>
      <w:r>
        <w:rPr>
          <w:rFonts w:hint="eastAsia" w:ascii="华文仿宋" w:hAnsi="华文仿宋" w:eastAsia="华文仿宋" w:cs="华文仿宋"/>
          <w:b w:val="0"/>
          <w:sz w:val="28"/>
          <w:szCs w:val="28"/>
          <w:highlight w:val="none"/>
        </w:rPr>
        <w:t>期限内所产生的各项应付费用）后5个工作日内</w:t>
      </w:r>
      <w:r>
        <w:rPr>
          <w:rFonts w:hint="eastAsia" w:ascii="华文仿宋" w:hAnsi="华文仿宋" w:eastAsia="华文仿宋" w:cs="华文仿宋"/>
          <w:b w:val="0"/>
          <w:sz w:val="28"/>
          <w:szCs w:val="28"/>
          <w:highlight w:val="none"/>
          <w:lang w:eastAsia="zh-CN"/>
        </w:rPr>
        <w:t>，</w:t>
      </w:r>
      <w:r>
        <w:rPr>
          <w:rFonts w:hint="eastAsia" w:ascii="华文仿宋" w:hAnsi="华文仿宋" w:eastAsia="华文仿宋" w:cs="华文仿宋"/>
          <w:b w:val="0"/>
          <w:sz w:val="28"/>
          <w:szCs w:val="28"/>
          <w:highlight w:val="none"/>
        </w:rPr>
        <w:t>甲方将剩余履约保证金无息退还乙方。</w:t>
      </w:r>
    </w:p>
    <w:p w14:paraId="36B63634">
      <w:pPr>
        <w:numPr>
          <w:ilvl w:val="255"/>
          <w:numId w:val="0"/>
        </w:num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4</w:t>
      </w:r>
      <w:r>
        <w:rPr>
          <w:rFonts w:hint="eastAsia" w:ascii="华文仿宋" w:hAnsi="华文仿宋" w:eastAsia="华文仿宋" w:cs="华文仿宋"/>
          <w:b w:val="0"/>
          <w:sz w:val="28"/>
          <w:szCs w:val="28"/>
          <w:highlight w:val="none"/>
        </w:rPr>
        <w:t>、甲方在收到乙方</w:t>
      </w:r>
      <w:r>
        <w:rPr>
          <w:rFonts w:hint="eastAsia" w:ascii="华文仿宋" w:hAnsi="华文仿宋" w:eastAsia="华文仿宋" w:cs="华文仿宋"/>
          <w:b w:val="0"/>
          <w:sz w:val="28"/>
          <w:szCs w:val="28"/>
          <w:highlight w:val="none"/>
          <w:lang w:eastAsia="zh-CN"/>
        </w:rPr>
        <w:t>分成收益</w:t>
      </w:r>
      <w:r>
        <w:rPr>
          <w:rFonts w:hint="eastAsia" w:ascii="华文仿宋" w:hAnsi="华文仿宋" w:eastAsia="华文仿宋" w:cs="华文仿宋"/>
          <w:b w:val="0"/>
          <w:sz w:val="28"/>
          <w:szCs w:val="28"/>
          <w:highlight w:val="none"/>
        </w:rPr>
        <w:t>后5个工作日内，向乙方提供等额增值税专用发票。如甲方未提供发票的，乙方有权延迟支付后期</w:t>
      </w:r>
      <w:r>
        <w:rPr>
          <w:rFonts w:hint="eastAsia" w:ascii="华文仿宋" w:hAnsi="华文仿宋" w:eastAsia="华文仿宋" w:cs="华文仿宋"/>
          <w:b w:val="0"/>
          <w:sz w:val="28"/>
          <w:szCs w:val="28"/>
          <w:highlight w:val="none"/>
          <w:lang w:eastAsia="zh-CN"/>
        </w:rPr>
        <w:t>分成收益</w:t>
      </w:r>
      <w:r>
        <w:rPr>
          <w:rFonts w:hint="eastAsia" w:ascii="华文仿宋" w:hAnsi="华文仿宋" w:eastAsia="华文仿宋" w:cs="华文仿宋"/>
          <w:b w:val="0"/>
          <w:sz w:val="28"/>
          <w:szCs w:val="28"/>
          <w:highlight w:val="none"/>
        </w:rPr>
        <w:t>，且不视为违约。</w:t>
      </w:r>
    </w:p>
    <w:p w14:paraId="1CE42F0E">
      <w:pPr>
        <w:numPr>
          <w:ilvl w:val="255"/>
          <w:numId w:val="0"/>
        </w:num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5</w:t>
      </w:r>
      <w:r>
        <w:rPr>
          <w:rFonts w:hint="eastAsia" w:ascii="华文仿宋" w:hAnsi="华文仿宋" w:eastAsia="华文仿宋" w:cs="华文仿宋"/>
          <w:b w:val="0"/>
          <w:sz w:val="28"/>
          <w:szCs w:val="28"/>
          <w:highlight w:val="none"/>
        </w:rPr>
        <w:t>、乙方应将</w:t>
      </w:r>
      <w:r>
        <w:rPr>
          <w:rFonts w:hint="eastAsia" w:ascii="华文仿宋" w:hAnsi="华文仿宋" w:eastAsia="华文仿宋" w:cs="华文仿宋"/>
          <w:b w:val="0"/>
          <w:sz w:val="28"/>
          <w:szCs w:val="28"/>
          <w:highlight w:val="none"/>
          <w:lang w:eastAsia="zh-CN"/>
        </w:rPr>
        <w:t>分成收益</w:t>
      </w:r>
      <w:r>
        <w:rPr>
          <w:rFonts w:hint="eastAsia" w:ascii="华文仿宋" w:hAnsi="华文仿宋" w:eastAsia="华文仿宋" w:cs="华文仿宋"/>
          <w:b w:val="0"/>
          <w:sz w:val="28"/>
          <w:szCs w:val="28"/>
          <w:highlight w:val="none"/>
        </w:rPr>
        <w:t>、保证金等应付费用汇入甲方指定账户，甲方收款账户信息如下：</w:t>
      </w:r>
    </w:p>
    <w:p w14:paraId="05D0ED30">
      <w:pPr>
        <w:numPr>
          <w:ilvl w:val="255"/>
          <w:numId w:val="0"/>
        </w:num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账户名称：西安悦昌置业有限责任公司</w:t>
      </w:r>
    </w:p>
    <w:p w14:paraId="65210843">
      <w:pPr>
        <w:numPr>
          <w:ilvl w:val="255"/>
          <w:numId w:val="0"/>
        </w:num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账号：7910 0000 1012 0100 4039 09</w:t>
      </w:r>
    </w:p>
    <w:p w14:paraId="5922D415">
      <w:pPr>
        <w:numPr>
          <w:ilvl w:val="255"/>
          <w:numId w:val="0"/>
        </w:num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开户行：浙商银行西安分行营业部            　</w:t>
      </w:r>
    </w:p>
    <w:p w14:paraId="3E2590DA">
      <w:pPr>
        <w:numPr>
          <w:ilvl w:val="255"/>
          <w:numId w:val="0"/>
        </w:num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如甲方收款账户有变动，应提前3个工作日书面通知乙方。</w:t>
      </w:r>
    </w:p>
    <w:p w14:paraId="69DFEF72">
      <w:pPr>
        <w:numPr>
          <w:ilvl w:val="0"/>
          <w:numId w:val="4"/>
        </w:numPr>
        <w:spacing w:line="480" w:lineRule="exact"/>
        <w:ind w:firstLine="560" w:firstLineChars="200"/>
        <w:jc w:val="lef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eastAsia="zh-CN"/>
        </w:rPr>
        <w:t>合同</w:t>
      </w:r>
      <w:r>
        <w:rPr>
          <w:rFonts w:hint="eastAsia" w:ascii="华文仿宋" w:hAnsi="华文仿宋" w:eastAsia="华文仿宋" w:cs="华文仿宋"/>
          <w:b w:val="0"/>
          <w:color w:val="000000"/>
          <w:sz w:val="28"/>
          <w:szCs w:val="28"/>
          <w:highlight w:val="none"/>
        </w:rPr>
        <w:t>期内，乙方自行承担</w:t>
      </w:r>
      <w:r>
        <w:rPr>
          <w:rFonts w:hint="eastAsia" w:ascii="华文仿宋" w:hAnsi="华文仿宋" w:eastAsia="华文仿宋" w:cs="华文仿宋"/>
          <w:b w:val="0"/>
          <w:color w:val="000000"/>
          <w:sz w:val="28"/>
          <w:szCs w:val="28"/>
          <w:highlight w:val="none"/>
          <w:lang w:eastAsia="zh-CN"/>
        </w:rPr>
        <w:t>经营</w:t>
      </w:r>
      <w:r>
        <w:rPr>
          <w:rFonts w:hint="eastAsia" w:ascii="华文仿宋" w:hAnsi="华文仿宋" w:eastAsia="华文仿宋" w:cs="华文仿宋"/>
          <w:b w:val="0"/>
          <w:color w:val="000000"/>
          <w:sz w:val="28"/>
          <w:szCs w:val="28"/>
          <w:highlight w:val="none"/>
        </w:rPr>
        <w:t>所需的水、电、气</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rPr>
        <w:t>暖</w:t>
      </w:r>
      <w:r>
        <w:rPr>
          <w:rFonts w:hint="eastAsia" w:ascii="华文仿宋" w:hAnsi="华文仿宋" w:eastAsia="华文仿宋" w:cs="华文仿宋"/>
          <w:b w:val="0"/>
          <w:color w:val="000000"/>
          <w:sz w:val="28"/>
          <w:szCs w:val="28"/>
          <w:highlight w:val="none"/>
          <w:lang w:eastAsia="zh-CN"/>
        </w:rPr>
        <w:t>等</w:t>
      </w:r>
      <w:r>
        <w:rPr>
          <w:rFonts w:hint="eastAsia" w:ascii="华文仿宋" w:hAnsi="华文仿宋" w:eastAsia="华文仿宋" w:cs="华文仿宋"/>
          <w:b w:val="0"/>
          <w:color w:val="000000"/>
          <w:sz w:val="28"/>
          <w:szCs w:val="28"/>
          <w:highlight w:val="none"/>
        </w:rPr>
        <w:t>日常经营所需的</w:t>
      </w:r>
      <w:r>
        <w:rPr>
          <w:rFonts w:hint="eastAsia" w:ascii="华文仿宋" w:hAnsi="华文仿宋" w:eastAsia="华文仿宋" w:cs="华文仿宋"/>
          <w:b w:val="0"/>
          <w:color w:val="000000"/>
          <w:sz w:val="28"/>
          <w:szCs w:val="28"/>
          <w:highlight w:val="none"/>
          <w:lang w:eastAsia="zh-CN"/>
        </w:rPr>
        <w:t>全部</w:t>
      </w:r>
      <w:r>
        <w:rPr>
          <w:rFonts w:hint="eastAsia" w:ascii="华文仿宋" w:hAnsi="华文仿宋" w:eastAsia="华文仿宋" w:cs="华文仿宋"/>
          <w:b w:val="0"/>
          <w:color w:val="000000"/>
          <w:sz w:val="28"/>
          <w:szCs w:val="28"/>
          <w:highlight w:val="none"/>
        </w:rPr>
        <w:t>相关费用，与甲方无关。</w:t>
      </w:r>
    </w:p>
    <w:p w14:paraId="64856557">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lang w:val="en-US" w:eastAsia="zh-CN"/>
        </w:rPr>
        <w:t>场地的交付</w:t>
      </w:r>
    </w:p>
    <w:p w14:paraId="41DFFE38">
      <w:pPr>
        <w:numPr>
          <w:ilvl w:val="0"/>
          <w:numId w:val="5"/>
        </w:numPr>
        <w:spacing w:line="480" w:lineRule="exact"/>
        <w:ind w:left="0" w:firstLine="560" w:firstLineChars="200"/>
        <w:rPr>
          <w:rFonts w:hint="eastAsia" w:ascii="华文仿宋" w:hAnsi="华文仿宋" w:eastAsia="华文仿宋" w:cs="华文仿宋"/>
          <w:b w:val="0"/>
          <w:bCs w:val="0"/>
          <w:color w:val="000000"/>
          <w:sz w:val="28"/>
          <w:szCs w:val="28"/>
          <w:highlight w:val="none"/>
          <w:lang w:val="en-US" w:eastAsia="zh-CN"/>
        </w:rPr>
      </w:pPr>
      <w:r>
        <w:rPr>
          <w:rFonts w:hint="eastAsia" w:ascii="华文仿宋" w:hAnsi="华文仿宋" w:eastAsia="华文仿宋" w:cs="华文仿宋"/>
          <w:b w:val="0"/>
          <w:bCs w:val="0"/>
          <w:color w:val="000000"/>
          <w:sz w:val="28"/>
          <w:szCs w:val="28"/>
          <w:highlight w:val="none"/>
          <w:lang w:val="en-US" w:eastAsia="zh-CN"/>
        </w:rPr>
        <w:t>本协议签订后，且甲方收到乙方支付的首期分成收益后3个工作日内，甲乙双方共同对场地进行交付。</w:t>
      </w:r>
    </w:p>
    <w:p w14:paraId="140D2F65">
      <w:pPr>
        <w:numPr>
          <w:ilvl w:val="0"/>
          <w:numId w:val="5"/>
        </w:numPr>
        <w:spacing w:line="480" w:lineRule="exact"/>
        <w:ind w:left="0" w:firstLine="560" w:firstLineChars="200"/>
        <w:rPr>
          <w:rFonts w:hint="eastAsia" w:ascii="华文仿宋" w:hAnsi="华文仿宋" w:eastAsia="华文仿宋" w:cs="华文仿宋"/>
          <w:b w:val="0"/>
          <w:bCs w:val="0"/>
          <w:color w:val="000000"/>
          <w:sz w:val="28"/>
          <w:szCs w:val="28"/>
          <w:highlight w:val="none"/>
          <w:lang w:val="en-US" w:eastAsia="zh-CN"/>
        </w:rPr>
      </w:pPr>
      <w:r>
        <w:rPr>
          <w:rFonts w:hint="eastAsia" w:ascii="华文仿宋" w:hAnsi="华文仿宋" w:eastAsia="华文仿宋" w:cs="华文仿宋"/>
          <w:b w:val="0"/>
          <w:bCs w:val="0"/>
          <w:color w:val="000000"/>
          <w:sz w:val="28"/>
          <w:szCs w:val="28"/>
          <w:highlight w:val="none"/>
          <w:lang w:val="en-US" w:eastAsia="zh-CN"/>
        </w:rPr>
        <w:t>交付时，甲乙双方应制作交付清单，并拍照留存场地交付时的状态。</w:t>
      </w:r>
    </w:p>
    <w:p w14:paraId="022246C2">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lang w:eastAsia="zh-CN"/>
        </w:rPr>
        <w:t>场地</w:t>
      </w:r>
      <w:r>
        <w:rPr>
          <w:rFonts w:hint="eastAsia" w:ascii="华文仿宋" w:hAnsi="华文仿宋" w:eastAsia="华文仿宋" w:cs="华文仿宋"/>
          <w:b/>
          <w:bCs/>
          <w:color w:val="000000"/>
          <w:sz w:val="28"/>
          <w:szCs w:val="28"/>
          <w:highlight w:val="none"/>
        </w:rPr>
        <w:t>的交回</w:t>
      </w:r>
    </w:p>
    <w:p w14:paraId="2EC9F548">
      <w:pPr>
        <w:numPr>
          <w:ilvl w:val="255"/>
          <w:numId w:val="0"/>
        </w:numPr>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rPr>
        <w:t>1、</w:t>
      </w:r>
      <w:r>
        <w:rPr>
          <w:rFonts w:hint="eastAsia" w:ascii="华文仿宋" w:hAnsi="华文仿宋" w:eastAsia="华文仿宋" w:cs="华文仿宋"/>
          <w:b w:val="0"/>
          <w:color w:val="000000"/>
          <w:sz w:val="28"/>
          <w:szCs w:val="28"/>
          <w:highlight w:val="none"/>
          <w:lang w:eastAsia="zh-CN"/>
        </w:rPr>
        <w:t>场地</w:t>
      </w:r>
      <w:r>
        <w:rPr>
          <w:rFonts w:hint="eastAsia" w:ascii="华文仿宋" w:hAnsi="华文仿宋" w:eastAsia="华文仿宋" w:cs="华文仿宋"/>
          <w:b w:val="0"/>
          <w:color w:val="000000"/>
          <w:sz w:val="28"/>
          <w:szCs w:val="28"/>
          <w:highlight w:val="none"/>
        </w:rPr>
        <w:t>交回：</w:t>
      </w:r>
      <w:r>
        <w:rPr>
          <w:rFonts w:hint="eastAsia" w:ascii="华文仿宋" w:hAnsi="华文仿宋" w:eastAsia="华文仿宋" w:cs="华文仿宋"/>
          <w:b w:val="0"/>
          <w:sz w:val="28"/>
          <w:szCs w:val="28"/>
          <w:highlight w:val="none"/>
          <w:lang w:eastAsia="zh-CN"/>
        </w:rPr>
        <w:t>合同</w:t>
      </w:r>
      <w:r>
        <w:rPr>
          <w:rFonts w:hint="eastAsia" w:ascii="华文仿宋" w:hAnsi="华文仿宋" w:eastAsia="华文仿宋" w:cs="华文仿宋"/>
          <w:b w:val="0"/>
          <w:sz w:val="28"/>
          <w:szCs w:val="28"/>
          <w:highlight w:val="none"/>
        </w:rPr>
        <w:t>期限届满或本协议</w:t>
      </w:r>
      <w:r>
        <w:rPr>
          <w:rFonts w:hint="eastAsia" w:ascii="华文仿宋" w:hAnsi="华文仿宋" w:eastAsia="华文仿宋" w:cs="华文仿宋"/>
          <w:b w:val="0"/>
          <w:sz w:val="28"/>
          <w:szCs w:val="28"/>
          <w:highlight w:val="none"/>
          <w:lang w:val="en-US" w:eastAsia="zh-CN"/>
        </w:rPr>
        <w:t>依法依约解除或</w:t>
      </w:r>
      <w:r>
        <w:rPr>
          <w:rFonts w:hint="eastAsia" w:ascii="华文仿宋" w:hAnsi="华文仿宋" w:eastAsia="华文仿宋" w:cs="华文仿宋"/>
          <w:b w:val="0"/>
          <w:sz w:val="28"/>
          <w:szCs w:val="28"/>
          <w:highlight w:val="none"/>
        </w:rPr>
        <w:t>终止之日起10日内，乙方应</w:t>
      </w:r>
      <w:r>
        <w:rPr>
          <w:rFonts w:hint="eastAsia" w:ascii="华文仿宋" w:hAnsi="华文仿宋" w:eastAsia="华文仿宋" w:cs="华文仿宋"/>
          <w:b w:val="0"/>
          <w:sz w:val="28"/>
          <w:szCs w:val="28"/>
          <w:highlight w:val="none"/>
          <w:lang w:val="en-US" w:eastAsia="zh-CN"/>
        </w:rPr>
        <w:t>场地恢复原状并</w:t>
      </w:r>
      <w:r>
        <w:rPr>
          <w:rFonts w:hint="eastAsia" w:ascii="华文仿宋" w:hAnsi="华文仿宋" w:eastAsia="华文仿宋" w:cs="华文仿宋"/>
          <w:b w:val="0"/>
          <w:sz w:val="28"/>
          <w:szCs w:val="28"/>
          <w:highlight w:val="none"/>
        </w:rPr>
        <w:t>按照交付时</w:t>
      </w:r>
      <w:r>
        <w:rPr>
          <w:rFonts w:hint="eastAsia" w:ascii="华文仿宋" w:hAnsi="华文仿宋" w:eastAsia="华文仿宋" w:cs="华文仿宋"/>
          <w:b w:val="0"/>
          <w:sz w:val="28"/>
          <w:szCs w:val="28"/>
          <w:highlight w:val="none"/>
          <w:lang w:eastAsia="zh-CN"/>
        </w:rPr>
        <w:t>原状</w:t>
      </w:r>
      <w:r>
        <w:rPr>
          <w:rFonts w:hint="eastAsia" w:ascii="华文仿宋" w:hAnsi="华文仿宋" w:eastAsia="华文仿宋" w:cs="华文仿宋"/>
          <w:b w:val="0"/>
          <w:sz w:val="28"/>
          <w:szCs w:val="28"/>
          <w:highlight w:val="none"/>
        </w:rPr>
        <w:t>向甲方移交。</w:t>
      </w:r>
      <w:r>
        <w:rPr>
          <w:rFonts w:hint="eastAsia" w:ascii="华文仿宋" w:hAnsi="华文仿宋" w:eastAsia="华文仿宋" w:cs="华文仿宋"/>
          <w:b w:val="0"/>
          <w:sz w:val="28"/>
          <w:szCs w:val="28"/>
          <w:highlight w:val="none"/>
          <w:lang w:val="en-US" w:eastAsia="zh-CN"/>
        </w:rPr>
        <w:t>如乙方怠于履行前述义务的，甲方有权代为履行，因此产生的费用由乙方承担，如费用由甲方垫付的，甲方有权向乙方追偿，并要求乙方按照垫付总额的30%支付违约金。</w:t>
      </w:r>
    </w:p>
    <w:p w14:paraId="4F336A85">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sz w:val="28"/>
          <w:szCs w:val="28"/>
          <w:highlight w:val="none"/>
        </w:rPr>
        <w:t>2、乙方不得留存物品或影响</w:t>
      </w:r>
      <w:r>
        <w:rPr>
          <w:rFonts w:hint="eastAsia" w:ascii="华文仿宋" w:hAnsi="华文仿宋" w:eastAsia="华文仿宋" w:cs="华文仿宋"/>
          <w:b w:val="0"/>
          <w:sz w:val="28"/>
          <w:szCs w:val="28"/>
          <w:highlight w:val="none"/>
          <w:lang w:eastAsia="zh-CN"/>
        </w:rPr>
        <w:t>场地</w:t>
      </w:r>
      <w:r>
        <w:rPr>
          <w:rFonts w:hint="eastAsia" w:ascii="华文仿宋" w:hAnsi="华文仿宋" w:eastAsia="华文仿宋" w:cs="华文仿宋"/>
          <w:b w:val="0"/>
          <w:sz w:val="28"/>
          <w:szCs w:val="28"/>
          <w:highlight w:val="none"/>
        </w:rPr>
        <w:t>的正常使用，同时应</w:t>
      </w:r>
      <w:r>
        <w:rPr>
          <w:rFonts w:hint="eastAsia" w:ascii="华文仿宋" w:hAnsi="华文仿宋" w:eastAsia="华文仿宋" w:cs="华文仿宋"/>
          <w:b w:val="0"/>
          <w:color w:val="000000"/>
          <w:sz w:val="28"/>
          <w:szCs w:val="28"/>
          <w:highlight w:val="none"/>
        </w:rPr>
        <w:t>结清应当承担的全部费用（包括但不限于</w:t>
      </w:r>
      <w:r>
        <w:rPr>
          <w:rFonts w:hint="eastAsia" w:ascii="华文仿宋" w:hAnsi="华文仿宋" w:eastAsia="华文仿宋" w:cs="华文仿宋"/>
          <w:b w:val="0"/>
          <w:color w:val="000000"/>
          <w:sz w:val="28"/>
          <w:szCs w:val="28"/>
          <w:highlight w:val="none"/>
          <w:lang w:eastAsia="zh-CN"/>
        </w:rPr>
        <w:t>分成收益</w:t>
      </w:r>
      <w:r>
        <w:rPr>
          <w:rFonts w:hint="eastAsia" w:ascii="华文仿宋" w:hAnsi="华文仿宋" w:eastAsia="华文仿宋" w:cs="华文仿宋"/>
          <w:b w:val="0"/>
          <w:color w:val="000000"/>
          <w:sz w:val="28"/>
          <w:szCs w:val="28"/>
          <w:highlight w:val="none"/>
        </w:rPr>
        <w:t>、水电费、电话费、网络使用费、环境卫生费等费用）</w:t>
      </w:r>
      <w:r>
        <w:rPr>
          <w:rFonts w:hint="eastAsia" w:ascii="华文仿宋" w:hAnsi="华文仿宋" w:eastAsia="华文仿宋" w:cs="华文仿宋"/>
          <w:b w:val="0"/>
          <w:sz w:val="28"/>
          <w:szCs w:val="28"/>
          <w:highlight w:val="none"/>
        </w:rPr>
        <w:t>。</w:t>
      </w:r>
    </w:p>
    <w:p w14:paraId="1F413AF5">
      <w:pPr>
        <w:numPr>
          <w:ilvl w:val="255"/>
          <w:numId w:val="0"/>
        </w:numPr>
        <w:spacing w:line="480" w:lineRule="exact"/>
        <w:ind w:firstLine="560" w:firstLineChars="200"/>
        <w:jc w:val="left"/>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3、</w:t>
      </w:r>
      <w:r>
        <w:rPr>
          <w:rFonts w:hint="eastAsia" w:ascii="华文仿宋" w:hAnsi="华文仿宋" w:eastAsia="华文仿宋" w:cs="华文仿宋"/>
          <w:b w:val="0"/>
          <w:sz w:val="28"/>
          <w:szCs w:val="28"/>
          <w:highlight w:val="none"/>
          <w:lang w:val="en-US" w:eastAsia="zh-CN"/>
        </w:rPr>
        <w:t>乙方逾期</w:t>
      </w:r>
      <w:r>
        <w:rPr>
          <w:rFonts w:hint="eastAsia" w:ascii="华文仿宋" w:hAnsi="华文仿宋" w:eastAsia="华文仿宋" w:cs="华文仿宋"/>
          <w:b w:val="0"/>
          <w:sz w:val="28"/>
          <w:szCs w:val="28"/>
          <w:highlight w:val="none"/>
        </w:rPr>
        <w:t>搬离</w:t>
      </w:r>
      <w:r>
        <w:rPr>
          <w:rFonts w:hint="eastAsia" w:ascii="华文仿宋" w:hAnsi="华文仿宋" w:eastAsia="华文仿宋" w:cs="华文仿宋"/>
          <w:b w:val="0"/>
          <w:sz w:val="28"/>
          <w:szCs w:val="28"/>
          <w:highlight w:val="none"/>
          <w:lang w:eastAsia="zh-CN"/>
        </w:rPr>
        <w:t>场地的</w:t>
      </w:r>
      <w:r>
        <w:rPr>
          <w:rFonts w:hint="eastAsia" w:ascii="华文仿宋" w:hAnsi="华文仿宋" w:eastAsia="华文仿宋" w:cs="华文仿宋"/>
          <w:b w:val="0"/>
          <w:sz w:val="28"/>
          <w:szCs w:val="28"/>
          <w:highlight w:val="none"/>
        </w:rPr>
        <w:t>，甲方有权按</w:t>
      </w:r>
      <w:r>
        <w:rPr>
          <w:rFonts w:hint="eastAsia" w:ascii="华文仿宋" w:hAnsi="华文仿宋" w:eastAsia="华文仿宋" w:cs="华文仿宋"/>
          <w:b w:val="0"/>
          <w:sz w:val="28"/>
          <w:szCs w:val="28"/>
          <w:highlight w:val="none"/>
          <w:lang w:val="en-US" w:eastAsia="zh-CN"/>
        </w:rPr>
        <w:t>合同解除或终止时日分成收益的2倍</w:t>
      </w:r>
      <w:r>
        <w:rPr>
          <w:rFonts w:hint="eastAsia" w:ascii="华文仿宋" w:hAnsi="华文仿宋" w:eastAsia="华文仿宋" w:cs="华文仿宋"/>
          <w:b w:val="0"/>
          <w:sz w:val="28"/>
          <w:szCs w:val="28"/>
          <w:highlight w:val="none"/>
        </w:rPr>
        <w:t>计取</w:t>
      </w:r>
      <w:r>
        <w:rPr>
          <w:rFonts w:hint="eastAsia" w:ascii="华文仿宋" w:hAnsi="华文仿宋" w:eastAsia="华文仿宋" w:cs="华文仿宋"/>
          <w:b w:val="0"/>
          <w:sz w:val="28"/>
          <w:szCs w:val="28"/>
          <w:highlight w:val="none"/>
          <w:lang w:val="en-US" w:eastAsia="zh-CN"/>
        </w:rPr>
        <w:t>场地占用费，同时乙方还需承担场地内发生的</w:t>
      </w:r>
      <w:r>
        <w:rPr>
          <w:rFonts w:hint="eastAsia" w:ascii="华文仿宋" w:hAnsi="华文仿宋" w:eastAsia="华文仿宋" w:cs="华文仿宋"/>
          <w:b w:val="0"/>
          <w:sz w:val="28"/>
          <w:szCs w:val="28"/>
          <w:highlight w:val="none"/>
        </w:rPr>
        <w:t>各项费用。</w:t>
      </w:r>
    </w:p>
    <w:p w14:paraId="753DF64E">
      <w:pPr>
        <w:numPr>
          <w:ilvl w:val="255"/>
          <w:numId w:val="0"/>
        </w:numPr>
        <w:spacing w:line="480" w:lineRule="exact"/>
        <w:ind w:firstLine="560" w:firstLineChars="200"/>
        <w:jc w:val="left"/>
        <w:rPr>
          <w:rFonts w:hint="default" w:ascii="华文仿宋" w:hAnsi="华文仿宋" w:eastAsia="华文仿宋" w:cs="华文仿宋"/>
          <w:b w:val="0"/>
          <w:sz w:val="28"/>
          <w:szCs w:val="28"/>
          <w:highlight w:val="none"/>
          <w:lang w:val="en-US" w:eastAsia="zh-CN"/>
        </w:rPr>
      </w:pPr>
      <w:r>
        <w:rPr>
          <w:rFonts w:hint="eastAsia" w:ascii="华文仿宋" w:hAnsi="华文仿宋" w:eastAsia="华文仿宋" w:cs="华文仿宋"/>
          <w:b w:val="0"/>
          <w:sz w:val="28"/>
          <w:szCs w:val="28"/>
          <w:highlight w:val="none"/>
        </w:rPr>
        <w:t>4、在交还该</w:t>
      </w:r>
      <w:r>
        <w:rPr>
          <w:rFonts w:hint="eastAsia" w:ascii="华文仿宋" w:hAnsi="华文仿宋" w:eastAsia="华文仿宋" w:cs="华文仿宋"/>
          <w:b w:val="0"/>
          <w:sz w:val="28"/>
          <w:szCs w:val="28"/>
          <w:highlight w:val="none"/>
          <w:lang w:eastAsia="zh-CN"/>
        </w:rPr>
        <w:t>场地</w:t>
      </w:r>
      <w:r>
        <w:rPr>
          <w:rFonts w:hint="eastAsia" w:ascii="华文仿宋" w:hAnsi="华文仿宋" w:eastAsia="华文仿宋" w:cs="华文仿宋"/>
          <w:b w:val="0"/>
          <w:sz w:val="28"/>
          <w:szCs w:val="28"/>
          <w:highlight w:val="none"/>
        </w:rPr>
        <w:t>时，乙方应尽快办理完毕以该</w:t>
      </w:r>
      <w:r>
        <w:rPr>
          <w:rFonts w:hint="eastAsia" w:ascii="华文仿宋" w:hAnsi="华文仿宋" w:eastAsia="华文仿宋" w:cs="华文仿宋"/>
          <w:b w:val="0"/>
          <w:sz w:val="28"/>
          <w:szCs w:val="28"/>
          <w:highlight w:val="none"/>
          <w:lang w:eastAsia="zh-CN"/>
        </w:rPr>
        <w:t>场地地址</w:t>
      </w:r>
      <w:r>
        <w:rPr>
          <w:rFonts w:hint="eastAsia" w:ascii="华文仿宋" w:hAnsi="华文仿宋" w:eastAsia="华文仿宋" w:cs="华文仿宋"/>
          <w:b w:val="0"/>
          <w:sz w:val="28"/>
          <w:szCs w:val="28"/>
          <w:highlight w:val="none"/>
        </w:rPr>
        <w:t>为注册地址或营业地址的工商、税务等所有证明的注销或变更手续，如果有关的公共服务供应(如水、电、燃气、热力、通讯、网络等)已经以乙方名义单独开立账户的(如有)，则乙方应当将该账户转结至甲方或甲方指定的第三方名下或予以注销。</w:t>
      </w:r>
      <w:r>
        <w:rPr>
          <w:rFonts w:hint="eastAsia" w:ascii="华文仿宋" w:hAnsi="华文仿宋" w:eastAsia="华文仿宋" w:cs="华文仿宋"/>
          <w:b w:val="0"/>
          <w:sz w:val="28"/>
          <w:szCs w:val="28"/>
          <w:highlight w:val="none"/>
          <w:lang w:val="en-US" w:eastAsia="zh-CN"/>
        </w:rPr>
        <w:t>乙方逾期未办理前述手续的，每逾期一日，</w:t>
      </w:r>
      <w:r>
        <w:rPr>
          <w:rFonts w:hint="eastAsia" w:ascii="华文仿宋" w:hAnsi="华文仿宋" w:eastAsia="华文仿宋" w:cs="华文仿宋"/>
          <w:sz w:val="28"/>
          <w:szCs w:val="28"/>
        </w:rPr>
        <w:t>应按照合同解除或终止时日</w:t>
      </w:r>
      <w:r>
        <w:rPr>
          <w:rFonts w:hint="eastAsia" w:ascii="华文仿宋" w:hAnsi="华文仿宋" w:eastAsia="华文仿宋" w:cs="华文仿宋"/>
          <w:sz w:val="28"/>
          <w:szCs w:val="28"/>
          <w:lang w:eastAsia="zh-CN"/>
        </w:rPr>
        <w:t>分成收益</w:t>
      </w:r>
      <w:r>
        <w:rPr>
          <w:rFonts w:hint="eastAsia" w:ascii="华文仿宋" w:hAnsi="华文仿宋" w:eastAsia="华文仿宋" w:cs="华文仿宋"/>
          <w:sz w:val="28"/>
          <w:szCs w:val="28"/>
        </w:rPr>
        <w:t>的标准支付</w:t>
      </w:r>
      <w:r>
        <w:rPr>
          <w:rFonts w:hint="eastAsia" w:ascii="华文仿宋" w:hAnsi="华文仿宋" w:eastAsia="华文仿宋" w:cs="华文仿宋"/>
          <w:sz w:val="28"/>
          <w:szCs w:val="28"/>
          <w:lang w:eastAsia="zh-CN"/>
        </w:rPr>
        <w:t>场地</w:t>
      </w:r>
      <w:r>
        <w:rPr>
          <w:rFonts w:hint="eastAsia" w:ascii="华文仿宋" w:hAnsi="华文仿宋" w:eastAsia="华文仿宋" w:cs="华文仿宋"/>
          <w:sz w:val="28"/>
          <w:szCs w:val="28"/>
        </w:rPr>
        <w:t>占用费。</w:t>
      </w:r>
    </w:p>
    <w:p w14:paraId="2B59A993">
      <w:pPr>
        <w:numPr>
          <w:ilvl w:val="0"/>
          <w:numId w:val="1"/>
        </w:numPr>
        <w:spacing w:line="480" w:lineRule="exact"/>
        <w:ind w:left="0"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 xml:space="preserve">各方权利与义务 </w:t>
      </w:r>
    </w:p>
    <w:p w14:paraId="6B3E1E1D">
      <w:pPr>
        <w:wordWrap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rPr>
        <w:t>1、甲方保证其有权将</w:t>
      </w:r>
      <w:r>
        <w:rPr>
          <w:rFonts w:hint="eastAsia" w:ascii="华文仿宋" w:hAnsi="华文仿宋" w:eastAsia="华文仿宋" w:cs="华文仿宋"/>
          <w:b w:val="0"/>
          <w:sz w:val="28"/>
          <w:szCs w:val="28"/>
          <w:highlight w:val="none"/>
          <w:lang w:eastAsia="zh-CN"/>
        </w:rPr>
        <w:t>场地</w:t>
      </w:r>
      <w:r>
        <w:rPr>
          <w:rFonts w:hint="eastAsia" w:ascii="华文仿宋" w:hAnsi="华文仿宋" w:eastAsia="华文仿宋" w:cs="华文仿宋"/>
          <w:b w:val="0"/>
          <w:sz w:val="28"/>
          <w:szCs w:val="28"/>
          <w:highlight w:val="none"/>
        </w:rPr>
        <w:t>按本合同约定的方式</w:t>
      </w:r>
      <w:r>
        <w:rPr>
          <w:rFonts w:hint="eastAsia" w:ascii="华文仿宋" w:hAnsi="华文仿宋" w:eastAsia="华文仿宋" w:cs="华文仿宋"/>
          <w:b w:val="0"/>
          <w:sz w:val="28"/>
          <w:szCs w:val="28"/>
          <w:highlight w:val="none"/>
          <w:lang w:eastAsia="zh-CN"/>
        </w:rPr>
        <w:t>与乙方合作经营</w:t>
      </w:r>
      <w:r>
        <w:rPr>
          <w:rFonts w:hint="eastAsia" w:ascii="华文仿宋" w:hAnsi="华文仿宋" w:eastAsia="华文仿宋" w:cs="华文仿宋"/>
          <w:b w:val="0"/>
          <w:sz w:val="28"/>
          <w:szCs w:val="28"/>
          <w:highlight w:val="none"/>
        </w:rPr>
        <w:t>使用</w:t>
      </w:r>
      <w:r>
        <w:rPr>
          <w:rFonts w:hint="eastAsia" w:ascii="华文仿宋" w:hAnsi="华文仿宋" w:eastAsia="华文仿宋" w:cs="华文仿宋"/>
          <w:b w:val="0"/>
          <w:sz w:val="28"/>
          <w:szCs w:val="28"/>
          <w:highlight w:val="none"/>
          <w:lang w:eastAsia="zh-CN"/>
        </w:rPr>
        <w:t>，</w:t>
      </w:r>
      <w:r>
        <w:rPr>
          <w:rFonts w:hint="eastAsia" w:ascii="华文仿宋" w:hAnsi="华文仿宋" w:eastAsia="华文仿宋" w:cs="华文仿宋"/>
          <w:b w:val="0"/>
          <w:sz w:val="28"/>
          <w:szCs w:val="28"/>
          <w:highlight w:val="none"/>
        </w:rPr>
        <w:t>若发生因甲方原因导致的该</w:t>
      </w:r>
      <w:r>
        <w:rPr>
          <w:rFonts w:hint="eastAsia" w:ascii="华文仿宋" w:hAnsi="华文仿宋" w:eastAsia="华文仿宋" w:cs="华文仿宋"/>
          <w:b w:val="0"/>
          <w:sz w:val="28"/>
          <w:szCs w:val="28"/>
          <w:highlight w:val="none"/>
          <w:lang w:eastAsia="zh-CN"/>
        </w:rPr>
        <w:t>场地</w:t>
      </w:r>
      <w:r>
        <w:rPr>
          <w:rFonts w:hint="eastAsia" w:ascii="华文仿宋" w:hAnsi="华文仿宋" w:eastAsia="华文仿宋" w:cs="华文仿宋"/>
          <w:b w:val="0"/>
          <w:sz w:val="28"/>
          <w:szCs w:val="28"/>
          <w:highlight w:val="none"/>
        </w:rPr>
        <w:t>产权债务等引起的纠纷，甲方应负责解决处理并承担其相关责任，与乙方无关。</w:t>
      </w:r>
    </w:p>
    <w:p w14:paraId="5E4EB796">
      <w:pPr>
        <w:spacing w:line="480" w:lineRule="exact"/>
        <w:ind w:firstLine="560" w:firstLineChars="200"/>
        <w:rPr>
          <w:rFonts w:hint="eastAsia" w:ascii="华文仿宋" w:hAnsi="华文仿宋" w:eastAsia="华文仿宋" w:cs="华文仿宋"/>
          <w:b w:val="0"/>
          <w:color w:val="auto"/>
          <w:sz w:val="28"/>
          <w:szCs w:val="28"/>
          <w:highlight w:val="none"/>
        </w:rPr>
      </w:pPr>
      <w:r>
        <w:rPr>
          <w:rFonts w:hint="eastAsia" w:ascii="华文仿宋" w:hAnsi="华文仿宋" w:eastAsia="华文仿宋" w:cs="华文仿宋"/>
          <w:b w:val="0"/>
          <w:color w:val="auto"/>
          <w:sz w:val="28"/>
          <w:szCs w:val="28"/>
          <w:highlight w:val="none"/>
        </w:rPr>
        <w:t>2、本合同有效期内，甲方如欲将该</w:t>
      </w:r>
      <w:r>
        <w:rPr>
          <w:rFonts w:hint="eastAsia" w:ascii="华文仿宋" w:hAnsi="华文仿宋" w:eastAsia="华文仿宋" w:cs="华文仿宋"/>
          <w:b w:val="0"/>
          <w:color w:val="auto"/>
          <w:sz w:val="28"/>
          <w:szCs w:val="28"/>
          <w:highlight w:val="none"/>
          <w:lang w:eastAsia="zh-CN"/>
        </w:rPr>
        <w:t>场地</w:t>
      </w:r>
      <w:r>
        <w:rPr>
          <w:rFonts w:hint="eastAsia" w:ascii="华文仿宋" w:hAnsi="华文仿宋" w:eastAsia="华文仿宋" w:cs="华文仿宋"/>
          <w:b w:val="0"/>
          <w:color w:val="auto"/>
          <w:sz w:val="28"/>
          <w:szCs w:val="28"/>
          <w:highlight w:val="none"/>
        </w:rPr>
        <w:t>抵押给第三方，甲方保证抵押权人充分了解甲、乙双方在本合同下的权利和义务，保证乙方合法权益不受损害。</w:t>
      </w:r>
    </w:p>
    <w:p w14:paraId="36924375">
      <w:pPr>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color w:val="auto"/>
          <w:sz w:val="28"/>
          <w:szCs w:val="28"/>
          <w:highlight w:val="none"/>
        </w:rPr>
        <w:t>3、</w:t>
      </w:r>
      <w:r>
        <w:rPr>
          <w:rFonts w:hint="eastAsia" w:ascii="华文仿宋" w:hAnsi="华文仿宋" w:eastAsia="华文仿宋" w:cs="华文仿宋"/>
          <w:b w:val="0"/>
          <w:sz w:val="28"/>
          <w:szCs w:val="28"/>
          <w:highlight w:val="none"/>
        </w:rPr>
        <w:t>乙方不得以甲方名义对外借贷或以</w:t>
      </w:r>
      <w:r>
        <w:rPr>
          <w:rFonts w:hint="eastAsia" w:ascii="华文仿宋" w:hAnsi="华文仿宋" w:eastAsia="华文仿宋" w:cs="华文仿宋"/>
          <w:b w:val="0"/>
          <w:sz w:val="28"/>
          <w:szCs w:val="28"/>
          <w:highlight w:val="none"/>
          <w:lang w:eastAsia="zh-CN"/>
        </w:rPr>
        <w:t>该场地</w:t>
      </w:r>
      <w:r>
        <w:rPr>
          <w:rFonts w:hint="eastAsia" w:ascii="华文仿宋" w:hAnsi="华文仿宋" w:eastAsia="华文仿宋" w:cs="华文仿宋"/>
          <w:b w:val="0"/>
          <w:sz w:val="28"/>
          <w:szCs w:val="28"/>
          <w:highlight w:val="none"/>
        </w:rPr>
        <w:t>对债务进行抵押和作其他任何形式的担保，否则，甲方有权解除本合同，并由乙方承担全部的经济损失和法律责任。</w:t>
      </w:r>
    </w:p>
    <w:p w14:paraId="15FC46CE">
      <w:pPr>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4</w:t>
      </w:r>
      <w:r>
        <w:rPr>
          <w:rFonts w:hint="eastAsia" w:ascii="华文仿宋" w:hAnsi="华文仿宋" w:eastAsia="华文仿宋" w:cs="华文仿宋"/>
          <w:b w:val="0"/>
          <w:sz w:val="28"/>
          <w:szCs w:val="28"/>
          <w:highlight w:val="none"/>
        </w:rPr>
        <w:t>、</w:t>
      </w:r>
      <w:r>
        <w:rPr>
          <w:rFonts w:hint="eastAsia" w:ascii="华文仿宋" w:hAnsi="华文仿宋" w:eastAsia="华文仿宋" w:cs="华文仿宋"/>
          <w:b w:val="0"/>
          <w:sz w:val="28"/>
          <w:szCs w:val="28"/>
          <w:highlight w:val="none"/>
          <w:lang w:eastAsia="zh-CN"/>
        </w:rPr>
        <w:t>合同</w:t>
      </w:r>
      <w:r>
        <w:rPr>
          <w:rFonts w:hint="eastAsia" w:ascii="华文仿宋" w:hAnsi="华文仿宋" w:eastAsia="华文仿宋" w:cs="华文仿宋"/>
          <w:b w:val="0"/>
          <w:sz w:val="28"/>
          <w:szCs w:val="28"/>
          <w:highlight w:val="none"/>
        </w:rPr>
        <w:t>期</w:t>
      </w:r>
      <w:r>
        <w:rPr>
          <w:rFonts w:hint="eastAsia" w:ascii="华文仿宋" w:hAnsi="华文仿宋" w:eastAsia="华文仿宋" w:cs="华文仿宋"/>
          <w:b w:val="0"/>
          <w:sz w:val="28"/>
          <w:szCs w:val="28"/>
          <w:highlight w:val="none"/>
          <w:lang w:eastAsia="zh-CN"/>
        </w:rPr>
        <w:t>内</w:t>
      </w:r>
      <w:r>
        <w:rPr>
          <w:rFonts w:hint="eastAsia" w:ascii="华文仿宋" w:hAnsi="华文仿宋" w:eastAsia="华文仿宋" w:cs="华文仿宋"/>
          <w:b w:val="0"/>
          <w:sz w:val="28"/>
          <w:szCs w:val="28"/>
          <w:highlight w:val="none"/>
        </w:rPr>
        <w:t>，乙方不得擅自改变</w:t>
      </w:r>
      <w:r>
        <w:rPr>
          <w:rFonts w:hint="eastAsia" w:ascii="华文仿宋" w:hAnsi="华文仿宋" w:eastAsia="华文仿宋" w:cs="华文仿宋"/>
          <w:b w:val="0"/>
          <w:sz w:val="28"/>
          <w:szCs w:val="28"/>
          <w:highlight w:val="none"/>
          <w:lang w:eastAsia="zh-CN"/>
        </w:rPr>
        <w:t>合作经营项目及合作场地</w:t>
      </w:r>
      <w:r>
        <w:rPr>
          <w:rFonts w:hint="eastAsia" w:ascii="华文仿宋" w:hAnsi="华文仿宋" w:eastAsia="华文仿宋" w:cs="华文仿宋"/>
          <w:b w:val="0"/>
          <w:sz w:val="28"/>
          <w:szCs w:val="28"/>
          <w:highlight w:val="none"/>
        </w:rPr>
        <w:t>的用途。因经营期间产生的纠纷，由乙方自行解决。</w:t>
      </w:r>
    </w:p>
    <w:p w14:paraId="37EFFCB7">
      <w:pPr>
        <w:adjustRightInd/>
        <w:snapToGrid/>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5</w:t>
      </w:r>
      <w:r>
        <w:rPr>
          <w:rFonts w:hint="eastAsia" w:ascii="华文仿宋" w:hAnsi="华文仿宋" w:eastAsia="华文仿宋" w:cs="华文仿宋"/>
          <w:b w:val="0"/>
          <w:sz w:val="28"/>
          <w:szCs w:val="28"/>
          <w:highlight w:val="none"/>
        </w:rPr>
        <w:t>、乙方须在</w:t>
      </w:r>
      <w:r>
        <w:rPr>
          <w:rFonts w:hint="eastAsia" w:ascii="华文仿宋" w:hAnsi="华文仿宋" w:eastAsia="华文仿宋" w:cs="华文仿宋"/>
          <w:b w:val="0"/>
          <w:sz w:val="28"/>
          <w:szCs w:val="28"/>
          <w:highlight w:val="none"/>
          <w:lang w:eastAsia="zh-CN"/>
        </w:rPr>
        <w:t>合作范围内</w:t>
      </w:r>
      <w:r>
        <w:rPr>
          <w:rFonts w:hint="eastAsia" w:ascii="华文仿宋" w:hAnsi="华文仿宋" w:eastAsia="华文仿宋" w:cs="华文仿宋"/>
          <w:b w:val="0"/>
          <w:sz w:val="28"/>
          <w:szCs w:val="28"/>
          <w:highlight w:val="none"/>
        </w:rPr>
        <w:t>合法文明经营，落实西安市创文、创卫等相关要求，不得利用场地开展任何有损公共利益、败坏社会风气及法律法规所禁止的活动，要防止并妥善处理在经营场所和经营活动中的各项纠纷和安全事故，因乙方经营导致的人身或财产损害，由乙方自行承担全部责任。</w:t>
      </w:r>
    </w:p>
    <w:p w14:paraId="5C9DF4AB">
      <w:pPr>
        <w:snapToGrid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6</w:t>
      </w:r>
      <w:r>
        <w:rPr>
          <w:rFonts w:hint="eastAsia" w:ascii="华文仿宋" w:hAnsi="华文仿宋" w:eastAsia="华文仿宋" w:cs="华文仿宋"/>
          <w:b w:val="0"/>
          <w:sz w:val="28"/>
          <w:szCs w:val="28"/>
          <w:highlight w:val="none"/>
        </w:rPr>
        <w:t>、</w:t>
      </w:r>
      <w:r>
        <w:rPr>
          <w:rFonts w:hint="eastAsia" w:ascii="华文仿宋" w:hAnsi="华文仿宋" w:eastAsia="华文仿宋" w:cs="华文仿宋"/>
          <w:b w:val="0"/>
          <w:sz w:val="28"/>
          <w:szCs w:val="28"/>
          <w:highlight w:val="none"/>
          <w:lang w:eastAsia="zh-CN"/>
        </w:rPr>
        <w:t>乙方负责合作场地的全部安全等相关责任，与甲方无关。</w:t>
      </w:r>
      <w:r>
        <w:rPr>
          <w:rFonts w:hint="eastAsia" w:ascii="华文仿宋" w:hAnsi="华文仿宋" w:eastAsia="华文仿宋" w:cs="华文仿宋"/>
          <w:b w:val="0"/>
          <w:sz w:val="28"/>
          <w:szCs w:val="28"/>
          <w:highlight w:val="none"/>
        </w:rPr>
        <w:t>乙方</w:t>
      </w:r>
      <w:r>
        <w:rPr>
          <w:rFonts w:hint="eastAsia" w:ascii="华文仿宋" w:hAnsi="华文仿宋" w:eastAsia="华文仿宋" w:cs="华文仿宋"/>
          <w:b w:val="0"/>
          <w:sz w:val="28"/>
          <w:szCs w:val="28"/>
          <w:highlight w:val="none"/>
          <w:lang w:eastAsia="zh-CN"/>
        </w:rPr>
        <w:t>的安全相关责任包括但不限于</w:t>
      </w:r>
      <w:r>
        <w:rPr>
          <w:rFonts w:hint="eastAsia" w:ascii="华文仿宋" w:hAnsi="华文仿宋" w:eastAsia="华文仿宋" w:cs="华文仿宋"/>
          <w:b w:val="0"/>
          <w:bCs w:val="0"/>
          <w:sz w:val="28"/>
          <w:szCs w:val="28"/>
          <w:highlight w:val="none"/>
        </w:rPr>
        <w:t>安全生产、消防安全、</w:t>
      </w:r>
      <w:r>
        <w:rPr>
          <w:rFonts w:hint="eastAsia" w:ascii="华文仿宋" w:hAnsi="华文仿宋" w:eastAsia="华文仿宋" w:cs="华文仿宋"/>
          <w:b w:val="0"/>
          <w:bCs w:val="0"/>
          <w:sz w:val="28"/>
          <w:szCs w:val="28"/>
          <w:highlight w:val="none"/>
          <w:lang w:eastAsia="zh-CN"/>
        </w:rPr>
        <w:t>食品安全、</w:t>
      </w:r>
      <w:r>
        <w:rPr>
          <w:rFonts w:hint="eastAsia" w:ascii="华文仿宋" w:hAnsi="华文仿宋" w:eastAsia="华文仿宋" w:cs="华文仿宋"/>
          <w:b w:val="0"/>
          <w:bCs w:val="0"/>
          <w:sz w:val="28"/>
          <w:szCs w:val="28"/>
          <w:highlight w:val="none"/>
        </w:rPr>
        <w:t>信访维稳、</w:t>
      </w:r>
      <w:r>
        <w:rPr>
          <w:rFonts w:hint="eastAsia" w:ascii="华文仿宋" w:hAnsi="华文仿宋" w:eastAsia="华文仿宋" w:cs="华文仿宋"/>
          <w:b w:val="0"/>
          <w:sz w:val="28"/>
          <w:szCs w:val="28"/>
          <w:highlight w:val="none"/>
        </w:rPr>
        <w:t>越级上访及群体性上访</w:t>
      </w:r>
      <w:r>
        <w:rPr>
          <w:rFonts w:hint="eastAsia" w:ascii="华文仿宋" w:hAnsi="华文仿宋" w:eastAsia="华文仿宋" w:cs="华文仿宋"/>
          <w:b w:val="0"/>
          <w:sz w:val="28"/>
          <w:szCs w:val="28"/>
          <w:highlight w:val="none"/>
          <w:lang w:eastAsia="zh-CN"/>
        </w:rPr>
        <w:t>、</w:t>
      </w:r>
      <w:r>
        <w:rPr>
          <w:rFonts w:hint="eastAsia" w:ascii="华文仿宋" w:hAnsi="华文仿宋" w:eastAsia="华文仿宋" w:cs="华文仿宋"/>
          <w:b w:val="0"/>
          <w:bCs w:val="0"/>
          <w:sz w:val="28"/>
          <w:szCs w:val="28"/>
          <w:highlight w:val="none"/>
        </w:rPr>
        <w:t>治污减霾</w:t>
      </w:r>
      <w:r>
        <w:rPr>
          <w:rFonts w:hint="eastAsia" w:ascii="华文仿宋" w:hAnsi="华文仿宋" w:eastAsia="华文仿宋" w:cs="华文仿宋"/>
          <w:b w:val="0"/>
          <w:bCs w:val="0"/>
          <w:sz w:val="28"/>
          <w:szCs w:val="28"/>
          <w:highlight w:val="none"/>
          <w:lang w:eastAsia="zh-CN"/>
        </w:rPr>
        <w:t>、文明施工、生态环境保护、垃圾分类、</w:t>
      </w:r>
      <w:r>
        <w:rPr>
          <w:rFonts w:hint="eastAsia" w:ascii="华文仿宋" w:hAnsi="华文仿宋" w:eastAsia="华文仿宋" w:cs="华文仿宋"/>
          <w:b w:val="0"/>
          <w:sz w:val="28"/>
          <w:szCs w:val="28"/>
          <w:highlight w:val="none"/>
        </w:rPr>
        <w:t>涉黑涉恶</w:t>
      </w:r>
      <w:r>
        <w:rPr>
          <w:rFonts w:hint="eastAsia" w:ascii="华文仿宋" w:hAnsi="华文仿宋" w:eastAsia="华文仿宋" w:cs="华文仿宋"/>
          <w:b w:val="0"/>
          <w:bCs w:val="0"/>
          <w:sz w:val="28"/>
          <w:szCs w:val="28"/>
          <w:highlight w:val="none"/>
        </w:rPr>
        <w:t>等</w:t>
      </w:r>
      <w:r>
        <w:rPr>
          <w:rFonts w:hint="eastAsia" w:ascii="华文仿宋" w:hAnsi="华文仿宋" w:eastAsia="华文仿宋" w:cs="华文仿宋"/>
          <w:b w:val="0"/>
          <w:sz w:val="28"/>
          <w:szCs w:val="28"/>
          <w:highlight w:val="none"/>
        </w:rPr>
        <w:t>。</w:t>
      </w:r>
      <w:r>
        <w:rPr>
          <w:rFonts w:hint="eastAsia" w:ascii="华文仿宋" w:hAnsi="华文仿宋" w:eastAsia="华文仿宋" w:cs="华文仿宋"/>
          <w:b w:val="0"/>
          <w:sz w:val="28"/>
          <w:szCs w:val="28"/>
          <w:highlight w:val="none"/>
          <w:lang w:eastAsia="zh-CN"/>
        </w:rPr>
        <w:t>乙方应采取措施落实上述相关责任</w:t>
      </w:r>
      <w:r>
        <w:rPr>
          <w:rFonts w:hint="eastAsia" w:ascii="华文仿宋" w:hAnsi="华文仿宋" w:eastAsia="华文仿宋" w:cs="华文仿宋"/>
          <w:b w:val="0"/>
          <w:sz w:val="28"/>
          <w:szCs w:val="28"/>
          <w:highlight w:val="none"/>
        </w:rPr>
        <w:t>，如发生</w:t>
      </w:r>
      <w:r>
        <w:rPr>
          <w:rFonts w:hint="eastAsia" w:ascii="华文仿宋" w:hAnsi="华文仿宋" w:eastAsia="华文仿宋" w:cs="华文仿宋"/>
          <w:b w:val="0"/>
          <w:sz w:val="28"/>
          <w:szCs w:val="28"/>
          <w:highlight w:val="none"/>
          <w:lang w:eastAsia="zh-CN"/>
        </w:rPr>
        <w:t>上述相关事故</w:t>
      </w:r>
      <w:r>
        <w:rPr>
          <w:rFonts w:hint="eastAsia" w:ascii="华文仿宋" w:hAnsi="华文仿宋" w:eastAsia="华文仿宋" w:cs="华文仿宋"/>
          <w:b w:val="0"/>
          <w:sz w:val="28"/>
          <w:szCs w:val="28"/>
          <w:highlight w:val="none"/>
        </w:rPr>
        <w:t>，由乙方承担一切责任，并赔偿由此给甲方造成的相应损失。</w:t>
      </w:r>
    </w:p>
    <w:p w14:paraId="1BB739D0">
      <w:pPr>
        <w:snapToGrid w:val="0"/>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sz w:val="28"/>
          <w:szCs w:val="28"/>
          <w:highlight w:val="none"/>
          <w:lang w:val="en-US" w:eastAsia="zh-CN"/>
        </w:rPr>
        <w:t>7</w:t>
      </w:r>
      <w:r>
        <w:rPr>
          <w:rFonts w:hint="eastAsia" w:ascii="华文仿宋" w:hAnsi="华文仿宋" w:eastAsia="华文仿宋" w:cs="华文仿宋"/>
          <w:b w:val="0"/>
          <w:sz w:val="28"/>
          <w:szCs w:val="28"/>
          <w:highlight w:val="none"/>
        </w:rPr>
        <w:t>、乙方须配合甲方的安全检查，乙方不得阻挡或者设置障碍。前述活动甲方应提前通知乙方，并不得对乙方的正常经营造成影响。</w:t>
      </w:r>
    </w:p>
    <w:p w14:paraId="3935C736">
      <w:pPr>
        <w:numPr>
          <w:ilvl w:val="255"/>
          <w:numId w:val="0"/>
        </w:numPr>
        <w:spacing w:line="480" w:lineRule="exact"/>
        <w:ind w:left="0" w:leftChars="0" w:firstLine="560" w:firstLineChars="200"/>
        <w:rPr>
          <w:rFonts w:hint="eastAsia"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sz w:val="28"/>
          <w:szCs w:val="28"/>
          <w:highlight w:val="none"/>
          <w:lang w:val="en-US" w:eastAsia="zh-CN"/>
        </w:rPr>
        <w:t>8、乙方应自行办理项目</w:t>
      </w:r>
      <w:r>
        <w:rPr>
          <w:rFonts w:hint="eastAsia" w:ascii="华文仿宋" w:hAnsi="华文仿宋" w:eastAsia="华文仿宋" w:cs="华文仿宋"/>
          <w:b w:val="0"/>
          <w:color w:val="000000"/>
          <w:sz w:val="28"/>
          <w:szCs w:val="28"/>
          <w:highlight w:val="none"/>
          <w:lang w:eastAsia="zh-CN"/>
        </w:rPr>
        <w:t>建设改造</w:t>
      </w:r>
      <w:r>
        <w:rPr>
          <w:rFonts w:hint="eastAsia" w:ascii="华文仿宋" w:hAnsi="华文仿宋" w:eastAsia="华文仿宋" w:cs="华文仿宋"/>
          <w:b w:val="0"/>
          <w:color w:val="000000"/>
          <w:sz w:val="28"/>
          <w:szCs w:val="28"/>
          <w:highlight w:val="none"/>
          <w:lang w:val="en-US" w:eastAsia="zh-CN"/>
        </w:rPr>
        <w:t>经营所需的一切手续</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承担所需的全部费用，如需甲方配合的，甲方应予以配合。乙方应确保针对该合作事项从事任意行为前，已完成该行为所需的一切前置审批手续，并取得政府主管机关的许可。</w:t>
      </w:r>
    </w:p>
    <w:p w14:paraId="5DD2AC6C">
      <w:pPr>
        <w:numPr>
          <w:ilvl w:val="255"/>
          <w:numId w:val="0"/>
        </w:numPr>
        <w:snapToGrid/>
        <w:spacing w:line="480" w:lineRule="exact"/>
        <w:ind w:firstLine="560" w:firstLineChars="200"/>
        <w:rPr>
          <w:rFonts w:hint="eastAsia"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9、乙方如需对场地进行建设改造的，相关建设改造方案需提前报送甲方，并取得甲方许可后方可进行。但甲乙双方确认，甲方的前述许可不代表需为此承担任何责任，如因建设改造行为存在任何风险的，均由乙方承担，如因此给甲方造成损失的，甲方有权向乙方追偿。</w:t>
      </w:r>
    </w:p>
    <w:p w14:paraId="06A76CA2">
      <w:pPr>
        <w:numPr>
          <w:ilvl w:val="255"/>
          <w:numId w:val="0"/>
        </w:numPr>
        <w:snapToGrid/>
        <w:spacing w:line="480" w:lineRule="exact"/>
        <w:ind w:firstLine="560" w:firstLineChars="200"/>
        <w:rPr>
          <w:rFonts w:hint="eastAsia" w:ascii="华文仿宋" w:hAnsi="华文仿宋" w:eastAsia="华文仿宋" w:cs="华文仿宋"/>
          <w:b w:val="0"/>
          <w:sz w:val="28"/>
          <w:szCs w:val="28"/>
          <w:highlight w:val="none"/>
        </w:rPr>
      </w:pPr>
      <w:r>
        <w:rPr>
          <w:rFonts w:hint="eastAsia" w:ascii="华文仿宋" w:hAnsi="华文仿宋" w:eastAsia="华文仿宋" w:cs="华文仿宋"/>
          <w:b w:val="0"/>
          <w:color w:val="000000"/>
          <w:sz w:val="28"/>
          <w:szCs w:val="28"/>
          <w:highlight w:val="none"/>
          <w:lang w:val="en-US" w:eastAsia="zh-CN"/>
        </w:rPr>
        <w:t>10、</w:t>
      </w:r>
      <w:r>
        <w:rPr>
          <w:rFonts w:hint="eastAsia" w:ascii="华文仿宋" w:hAnsi="华文仿宋" w:eastAsia="华文仿宋" w:cs="华文仿宋"/>
          <w:b w:val="0"/>
          <w:sz w:val="28"/>
          <w:szCs w:val="28"/>
          <w:highlight w:val="none"/>
        </w:rPr>
        <w:t>以上未尽事宜，按照国家相关法律法规及规范性文件执行。</w:t>
      </w:r>
    </w:p>
    <w:p w14:paraId="71349E7A">
      <w:pPr>
        <w:spacing w:line="480" w:lineRule="exact"/>
        <w:ind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第</w:t>
      </w:r>
      <w:r>
        <w:rPr>
          <w:rFonts w:hint="eastAsia" w:ascii="华文仿宋" w:hAnsi="华文仿宋" w:eastAsia="华文仿宋" w:cs="华文仿宋"/>
          <w:b/>
          <w:bCs/>
          <w:color w:val="000000"/>
          <w:sz w:val="28"/>
          <w:szCs w:val="28"/>
          <w:highlight w:val="none"/>
          <w:lang w:eastAsia="zh-CN"/>
        </w:rPr>
        <w:t>八</w:t>
      </w:r>
      <w:r>
        <w:rPr>
          <w:rFonts w:hint="eastAsia" w:ascii="华文仿宋" w:hAnsi="华文仿宋" w:eastAsia="华文仿宋" w:cs="华文仿宋"/>
          <w:b/>
          <w:bCs/>
          <w:color w:val="000000"/>
          <w:sz w:val="28"/>
          <w:szCs w:val="28"/>
          <w:highlight w:val="none"/>
        </w:rPr>
        <w:t xml:space="preserve">条  </w:t>
      </w:r>
      <w:r>
        <w:rPr>
          <w:rFonts w:hint="eastAsia" w:ascii="华文仿宋" w:hAnsi="华文仿宋" w:eastAsia="华文仿宋" w:cs="华文仿宋"/>
          <w:b/>
          <w:bCs/>
          <w:color w:val="000000"/>
          <w:sz w:val="28"/>
          <w:szCs w:val="28"/>
          <w:highlight w:val="none"/>
          <w:lang w:eastAsia="zh-CN"/>
        </w:rPr>
        <w:t>协议</w:t>
      </w:r>
      <w:r>
        <w:rPr>
          <w:rFonts w:hint="eastAsia" w:ascii="华文仿宋" w:hAnsi="华文仿宋" w:eastAsia="华文仿宋" w:cs="华文仿宋"/>
          <w:b/>
          <w:bCs/>
          <w:color w:val="000000"/>
          <w:sz w:val="28"/>
          <w:szCs w:val="28"/>
          <w:highlight w:val="none"/>
        </w:rPr>
        <w:t>期满或协议被解除</w:t>
      </w:r>
    </w:p>
    <w:p w14:paraId="084D07C9">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1、各方依据本协议的约定条款提前解除协议时，应书面通知对方，协议解除的效力从通知送达对方时开始生效。</w:t>
      </w:r>
    </w:p>
    <w:p w14:paraId="37B8B231">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2、</w:t>
      </w:r>
      <w:r>
        <w:rPr>
          <w:rFonts w:hint="eastAsia" w:ascii="华文仿宋" w:hAnsi="华文仿宋" w:eastAsia="华文仿宋" w:cs="华文仿宋"/>
          <w:b w:val="0"/>
          <w:color w:val="000000"/>
          <w:sz w:val="28"/>
          <w:szCs w:val="28"/>
          <w:highlight w:val="none"/>
          <w:lang w:eastAsia="zh-CN"/>
        </w:rPr>
        <w:t>协议</w:t>
      </w:r>
      <w:r>
        <w:rPr>
          <w:rFonts w:hint="eastAsia" w:ascii="华文仿宋" w:hAnsi="华文仿宋" w:eastAsia="华文仿宋" w:cs="华文仿宋"/>
          <w:b w:val="0"/>
          <w:color w:val="000000"/>
          <w:sz w:val="28"/>
          <w:szCs w:val="28"/>
          <w:highlight w:val="none"/>
        </w:rPr>
        <w:t>期满或者协议被依约解除后，乙方</w:t>
      </w:r>
      <w:r>
        <w:rPr>
          <w:rFonts w:hint="eastAsia" w:ascii="华文仿宋" w:hAnsi="华文仿宋" w:eastAsia="华文仿宋" w:cs="华文仿宋"/>
          <w:b w:val="0"/>
          <w:color w:val="000000"/>
          <w:sz w:val="28"/>
          <w:szCs w:val="28"/>
          <w:highlight w:val="none"/>
          <w:lang w:val="en-US" w:eastAsia="zh-CN"/>
        </w:rPr>
        <w:t>应按照</w:t>
      </w:r>
      <w:r>
        <w:rPr>
          <w:rFonts w:hint="eastAsia" w:ascii="华文仿宋" w:hAnsi="华文仿宋" w:eastAsia="华文仿宋" w:cs="华文仿宋"/>
          <w:b w:val="0"/>
          <w:color w:val="000000"/>
          <w:sz w:val="28"/>
          <w:szCs w:val="28"/>
          <w:highlight w:val="none"/>
        </w:rPr>
        <w:t>本协议第</w:t>
      </w:r>
      <w:r>
        <w:rPr>
          <w:rFonts w:hint="eastAsia" w:ascii="华文仿宋" w:hAnsi="华文仿宋" w:eastAsia="华文仿宋" w:cs="华文仿宋"/>
          <w:b w:val="0"/>
          <w:color w:val="000000"/>
          <w:sz w:val="28"/>
          <w:szCs w:val="28"/>
          <w:highlight w:val="none"/>
          <w:lang w:val="en-US" w:eastAsia="zh-CN"/>
        </w:rPr>
        <w:t>六</w:t>
      </w:r>
      <w:r>
        <w:rPr>
          <w:rFonts w:hint="eastAsia" w:ascii="华文仿宋" w:hAnsi="华文仿宋" w:eastAsia="华文仿宋" w:cs="华文仿宋"/>
          <w:b w:val="0"/>
          <w:color w:val="000000"/>
          <w:sz w:val="28"/>
          <w:szCs w:val="28"/>
          <w:highlight w:val="none"/>
        </w:rPr>
        <w:t>条之约定将</w:t>
      </w:r>
      <w:r>
        <w:rPr>
          <w:rFonts w:hint="eastAsia" w:ascii="华文仿宋" w:hAnsi="华文仿宋" w:eastAsia="华文仿宋" w:cs="华文仿宋"/>
          <w:b w:val="0"/>
          <w:color w:val="000000"/>
          <w:sz w:val="28"/>
          <w:szCs w:val="28"/>
          <w:highlight w:val="none"/>
          <w:lang w:eastAsia="zh-CN"/>
        </w:rPr>
        <w:t>场地</w:t>
      </w:r>
      <w:r>
        <w:rPr>
          <w:rFonts w:hint="eastAsia" w:ascii="华文仿宋" w:hAnsi="华文仿宋" w:eastAsia="华文仿宋" w:cs="华文仿宋"/>
          <w:b w:val="0"/>
          <w:color w:val="000000"/>
          <w:sz w:val="28"/>
          <w:szCs w:val="28"/>
          <w:highlight w:val="none"/>
        </w:rPr>
        <w:t xml:space="preserve">交还甲方。    </w:t>
      </w:r>
    </w:p>
    <w:p w14:paraId="7E986A1E">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3</w:t>
      </w:r>
      <w:r>
        <w:rPr>
          <w:rFonts w:hint="eastAsia" w:ascii="华文仿宋" w:hAnsi="华文仿宋" w:eastAsia="华文仿宋" w:cs="华文仿宋"/>
          <w:b w:val="0"/>
          <w:color w:val="000000"/>
          <w:sz w:val="28"/>
          <w:szCs w:val="28"/>
          <w:highlight w:val="none"/>
        </w:rPr>
        <w:t>、合同终止</w:t>
      </w:r>
    </w:p>
    <w:p w14:paraId="0C2CEFB4">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倘若发生以下情况中的任何一项，本合同一方可终止本合同：</w:t>
      </w:r>
    </w:p>
    <w:p w14:paraId="03BA4391">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（1）一方由于发生本合同定义的不可抗力事件而无法履行义务达六(6)个月或更长时间；</w:t>
      </w:r>
    </w:p>
    <w:p w14:paraId="67244B28">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（2）一方发生破产、清算、向债权人和解偿还、解散或类似程序；</w:t>
      </w:r>
    </w:p>
    <w:p w14:paraId="0F5DD9BF">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（3）由于国家法律或行政法规的变化致使本合同的执行已在重要方面失去实际的商业可行性；</w:t>
      </w:r>
    </w:p>
    <w:p w14:paraId="464C3870">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（4）如另一方严重违反本合同规定并在一方发出书面通知三十(30)日后仍未进行实质性补救，或另一方的严重违约行为已无法补救时。</w:t>
      </w:r>
    </w:p>
    <w:p w14:paraId="56B63049">
      <w:pPr>
        <w:tabs>
          <w:tab w:val="left" w:pos="1650"/>
        </w:tabs>
        <w:spacing w:line="480" w:lineRule="exact"/>
        <w:ind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第</w:t>
      </w:r>
      <w:r>
        <w:rPr>
          <w:rFonts w:hint="eastAsia" w:ascii="华文仿宋" w:hAnsi="华文仿宋" w:eastAsia="华文仿宋" w:cs="华文仿宋"/>
          <w:b/>
          <w:bCs/>
          <w:color w:val="000000"/>
          <w:sz w:val="28"/>
          <w:szCs w:val="28"/>
          <w:highlight w:val="none"/>
          <w:lang w:eastAsia="zh-CN"/>
        </w:rPr>
        <w:t>九</w:t>
      </w:r>
      <w:r>
        <w:rPr>
          <w:rFonts w:hint="eastAsia" w:ascii="华文仿宋" w:hAnsi="华文仿宋" w:eastAsia="华文仿宋" w:cs="华文仿宋"/>
          <w:b/>
          <w:bCs/>
          <w:color w:val="000000"/>
          <w:sz w:val="28"/>
          <w:szCs w:val="28"/>
          <w:highlight w:val="none"/>
        </w:rPr>
        <w:t>条  违约责任</w:t>
      </w:r>
    </w:p>
    <w:p w14:paraId="2E76D690">
      <w:p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1、乙方应按时</w:t>
      </w:r>
      <w:r>
        <w:rPr>
          <w:rFonts w:hint="eastAsia" w:ascii="华文仿宋" w:hAnsi="华文仿宋" w:eastAsia="华文仿宋" w:cs="华文仿宋"/>
          <w:b w:val="0"/>
          <w:color w:val="000000"/>
          <w:sz w:val="28"/>
          <w:szCs w:val="28"/>
          <w:highlight w:val="none"/>
          <w:lang w:val="en-US" w:eastAsia="zh-CN"/>
        </w:rPr>
        <w:t>足额</w:t>
      </w:r>
      <w:r>
        <w:rPr>
          <w:rFonts w:hint="eastAsia" w:ascii="华文仿宋" w:hAnsi="华文仿宋" w:eastAsia="华文仿宋" w:cs="华文仿宋"/>
          <w:b w:val="0"/>
          <w:color w:val="000000"/>
          <w:sz w:val="28"/>
          <w:szCs w:val="28"/>
          <w:highlight w:val="none"/>
        </w:rPr>
        <w:t>支付</w:t>
      </w:r>
      <w:r>
        <w:rPr>
          <w:rFonts w:hint="eastAsia" w:ascii="华文仿宋" w:hAnsi="华文仿宋" w:eastAsia="华文仿宋" w:cs="华文仿宋"/>
          <w:b w:val="0"/>
          <w:color w:val="000000"/>
          <w:sz w:val="28"/>
          <w:szCs w:val="28"/>
          <w:highlight w:val="none"/>
          <w:lang w:eastAsia="zh-CN"/>
        </w:rPr>
        <w:t>协议</w:t>
      </w:r>
      <w:r>
        <w:rPr>
          <w:rFonts w:hint="eastAsia" w:ascii="华文仿宋" w:hAnsi="华文仿宋" w:eastAsia="华文仿宋" w:cs="华文仿宋"/>
          <w:b w:val="0"/>
          <w:color w:val="000000"/>
          <w:sz w:val="28"/>
          <w:szCs w:val="28"/>
          <w:highlight w:val="none"/>
        </w:rPr>
        <w:t>期限内所产生的</w:t>
      </w:r>
      <w:r>
        <w:rPr>
          <w:rFonts w:hint="eastAsia" w:ascii="华文仿宋" w:hAnsi="华文仿宋" w:eastAsia="华文仿宋" w:cs="华文仿宋"/>
          <w:b w:val="0"/>
          <w:color w:val="000000"/>
          <w:sz w:val="28"/>
          <w:szCs w:val="28"/>
          <w:highlight w:val="none"/>
          <w:lang w:eastAsia="zh-CN"/>
        </w:rPr>
        <w:t>分成收益等</w:t>
      </w:r>
      <w:r>
        <w:rPr>
          <w:rFonts w:hint="eastAsia" w:ascii="华文仿宋" w:hAnsi="华文仿宋" w:eastAsia="华文仿宋" w:cs="华文仿宋"/>
          <w:b w:val="0"/>
          <w:color w:val="000000"/>
          <w:sz w:val="28"/>
          <w:szCs w:val="28"/>
          <w:highlight w:val="none"/>
        </w:rPr>
        <w:t>应付费用（包括但不限于</w:t>
      </w:r>
      <w:r>
        <w:rPr>
          <w:rFonts w:hint="eastAsia" w:ascii="华文仿宋" w:hAnsi="华文仿宋" w:eastAsia="华文仿宋" w:cs="华文仿宋"/>
          <w:b w:val="0"/>
          <w:color w:val="000000"/>
          <w:sz w:val="28"/>
          <w:szCs w:val="28"/>
          <w:highlight w:val="none"/>
          <w:lang w:eastAsia="zh-CN"/>
        </w:rPr>
        <w:t>分成收益</w:t>
      </w:r>
      <w:r>
        <w:rPr>
          <w:rFonts w:hint="eastAsia" w:ascii="华文仿宋" w:hAnsi="华文仿宋" w:eastAsia="华文仿宋" w:cs="华文仿宋"/>
          <w:b w:val="0"/>
          <w:color w:val="000000"/>
          <w:sz w:val="28"/>
          <w:szCs w:val="28"/>
          <w:highlight w:val="none"/>
        </w:rPr>
        <w:t>等费用），</w:t>
      </w:r>
      <w:r>
        <w:rPr>
          <w:rFonts w:hint="eastAsia" w:ascii="华文仿宋" w:hAnsi="华文仿宋" w:eastAsia="华文仿宋" w:cs="华文仿宋"/>
          <w:b w:val="0"/>
          <w:color w:val="000000"/>
          <w:sz w:val="28"/>
          <w:szCs w:val="28"/>
          <w:highlight w:val="none"/>
          <w:lang w:val="en-US" w:eastAsia="zh-CN"/>
        </w:rPr>
        <w:t>乙方逾期支付的</w:t>
      </w:r>
      <w:r>
        <w:rPr>
          <w:rFonts w:hint="eastAsia" w:ascii="华文仿宋" w:hAnsi="华文仿宋" w:eastAsia="华文仿宋" w:cs="华文仿宋"/>
          <w:b w:val="0"/>
          <w:color w:val="000000"/>
          <w:sz w:val="28"/>
          <w:szCs w:val="28"/>
          <w:highlight w:val="none"/>
        </w:rPr>
        <w:t>，每逾期一</w:t>
      </w:r>
      <w:r>
        <w:rPr>
          <w:rFonts w:hint="eastAsia" w:ascii="华文仿宋" w:hAnsi="华文仿宋" w:eastAsia="华文仿宋" w:cs="华文仿宋"/>
          <w:b w:val="0"/>
          <w:color w:val="000000"/>
          <w:sz w:val="28"/>
          <w:szCs w:val="28"/>
          <w:highlight w:val="none"/>
          <w:lang w:val="en-US" w:eastAsia="zh-CN"/>
        </w:rPr>
        <w:t>日</w:t>
      </w:r>
      <w:r>
        <w:rPr>
          <w:rFonts w:hint="eastAsia" w:ascii="华文仿宋" w:hAnsi="华文仿宋" w:eastAsia="华文仿宋" w:cs="华文仿宋"/>
          <w:b w:val="0"/>
          <w:color w:val="000000"/>
          <w:sz w:val="28"/>
          <w:szCs w:val="28"/>
          <w:highlight w:val="none"/>
        </w:rPr>
        <w:t>，应</w:t>
      </w:r>
      <w:r>
        <w:rPr>
          <w:rFonts w:hint="eastAsia" w:ascii="华文仿宋" w:hAnsi="华文仿宋" w:eastAsia="华文仿宋" w:cs="华文仿宋"/>
          <w:b w:val="0"/>
          <w:color w:val="000000"/>
          <w:sz w:val="28"/>
          <w:szCs w:val="28"/>
          <w:highlight w:val="none"/>
          <w:lang w:val="en-US" w:eastAsia="zh-CN"/>
        </w:rPr>
        <w:t>以欠付总额为基数，按照每日5</w:t>
      </w:r>
      <w:r>
        <w:rPr>
          <w:rFonts w:eastAsia="华文仿宋"/>
          <w:color w:val="000000"/>
          <w:sz w:val="28"/>
          <w:szCs w:val="28"/>
        </w:rPr>
        <w:t>‱</w:t>
      </w:r>
      <w:r>
        <w:rPr>
          <w:rFonts w:hint="eastAsia" w:ascii="华文仿宋" w:hAnsi="华文仿宋" w:eastAsia="华文仿宋" w:cs="华文仿宋"/>
          <w:b w:val="0"/>
          <w:color w:val="000000"/>
          <w:sz w:val="28"/>
          <w:szCs w:val="28"/>
          <w:highlight w:val="none"/>
        </w:rPr>
        <w:t>的</w:t>
      </w:r>
      <w:r>
        <w:rPr>
          <w:rFonts w:hint="eastAsia" w:ascii="华文仿宋" w:hAnsi="华文仿宋" w:eastAsia="华文仿宋" w:cs="华文仿宋"/>
          <w:b w:val="0"/>
          <w:color w:val="000000"/>
          <w:sz w:val="28"/>
          <w:szCs w:val="28"/>
          <w:highlight w:val="none"/>
          <w:lang w:val="en-US" w:eastAsia="zh-CN"/>
        </w:rPr>
        <w:t>标准向甲方支付</w:t>
      </w:r>
      <w:r>
        <w:rPr>
          <w:rFonts w:hint="eastAsia" w:ascii="华文仿宋" w:hAnsi="华文仿宋" w:eastAsia="华文仿宋" w:cs="华文仿宋"/>
          <w:b w:val="0"/>
          <w:color w:val="000000"/>
          <w:sz w:val="28"/>
          <w:szCs w:val="28"/>
          <w:highlight w:val="none"/>
        </w:rPr>
        <w:t>违约金。</w:t>
      </w:r>
    </w:p>
    <w:p w14:paraId="04C34D9B">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2</w:t>
      </w:r>
      <w:r>
        <w:rPr>
          <w:rFonts w:hint="eastAsia" w:ascii="华文仿宋" w:hAnsi="华文仿宋" w:eastAsia="华文仿宋" w:cs="华文仿宋"/>
          <w:b w:val="0"/>
          <w:color w:val="000000"/>
          <w:sz w:val="28"/>
          <w:szCs w:val="28"/>
          <w:highlight w:val="none"/>
        </w:rPr>
        <w:t>、乙方有下列行为之一的，甲方有权单方解除合同，</w:t>
      </w:r>
      <w:r>
        <w:rPr>
          <w:rFonts w:hint="eastAsia" w:ascii="华文仿宋" w:hAnsi="华文仿宋" w:eastAsia="华文仿宋" w:cs="华文仿宋"/>
          <w:b w:val="0"/>
          <w:color w:val="000000"/>
          <w:sz w:val="28"/>
          <w:szCs w:val="28"/>
          <w:highlight w:val="none"/>
          <w:lang w:val="en-US" w:eastAsia="zh-CN"/>
        </w:rPr>
        <w:t>没收50%保证金作为违约金</w:t>
      </w:r>
      <w:r>
        <w:rPr>
          <w:rFonts w:hint="eastAsia" w:ascii="华文仿宋" w:hAnsi="华文仿宋" w:eastAsia="华文仿宋" w:cs="华文仿宋"/>
          <w:b w:val="0"/>
          <w:color w:val="000000"/>
          <w:sz w:val="28"/>
          <w:szCs w:val="28"/>
          <w:highlight w:val="none"/>
        </w:rPr>
        <w:t>，并要求乙方承担</w:t>
      </w:r>
      <w:r>
        <w:rPr>
          <w:rFonts w:hint="eastAsia" w:ascii="华文仿宋" w:hAnsi="华文仿宋" w:eastAsia="华文仿宋" w:cs="华文仿宋"/>
          <w:b w:val="0"/>
          <w:color w:val="000000"/>
          <w:sz w:val="28"/>
          <w:szCs w:val="28"/>
          <w:highlight w:val="none"/>
          <w:lang w:val="en-US" w:eastAsia="zh-CN"/>
        </w:rPr>
        <w:t>相应</w:t>
      </w:r>
      <w:r>
        <w:rPr>
          <w:rFonts w:hint="eastAsia" w:ascii="华文仿宋" w:hAnsi="华文仿宋" w:eastAsia="华文仿宋" w:cs="华文仿宋"/>
          <w:b w:val="0"/>
          <w:color w:val="000000"/>
          <w:sz w:val="28"/>
          <w:szCs w:val="28"/>
          <w:highlight w:val="none"/>
        </w:rPr>
        <w:t>赔偿责任：</w:t>
      </w:r>
    </w:p>
    <w:p w14:paraId="7550156C">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（1）逾期</w:t>
      </w:r>
      <w:r>
        <w:rPr>
          <w:rFonts w:hint="eastAsia" w:ascii="华文仿宋" w:hAnsi="华文仿宋" w:eastAsia="华文仿宋" w:cs="华文仿宋"/>
          <w:b w:val="0"/>
          <w:sz w:val="28"/>
          <w:szCs w:val="28"/>
          <w:highlight w:val="none"/>
          <w:u w:val="single"/>
        </w:rPr>
        <w:t xml:space="preserve"> 30 </w:t>
      </w:r>
      <w:r>
        <w:rPr>
          <w:rFonts w:hint="eastAsia" w:ascii="华文仿宋" w:hAnsi="华文仿宋" w:eastAsia="华文仿宋" w:cs="华文仿宋"/>
          <w:b w:val="0"/>
          <w:sz w:val="28"/>
          <w:szCs w:val="28"/>
          <w:highlight w:val="none"/>
        </w:rPr>
        <w:t>日以上，仍未支付</w:t>
      </w:r>
      <w:r>
        <w:rPr>
          <w:rFonts w:hint="eastAsia" w:ascii="华文仿宋" w:hAnsi="华文仿宋" w:eastAsia="华文仿宋" w:cs="华文仿宋"/>
          <w:b w:val="0"/>
          <w:sz w:val="28"/>
          <w:szCs w:val="28"/>
          <w:highlight w:val="none"/>
          <w:lang w:eastAsia="zh-CN"/>
        </w:rPr>
        <w:t>合同期内</w:t>
      </w:r>
      <w:r>
        <w:rPr>
          <w:rFonts w:hint="eastAsia" w:ascii="华文仿宋" w:hAnsi="华文仿宋" w:eastAsia="华文仿宋" w:cs="华文仿宋"/>
          <w:b w:val="0"/>
          <w:sz w:val="28"/>
          <w:szCs w:val="28"/>
          <w:highlight w:val="none"/>
        </w:rPr>
        <w:t>所产生的各项应付费用（包括但不限于</w:t>
      </w:r>
      <w:r>
        <w:rPr>
          <w:rFonts w:hint="eastAsia" w:ascii="华文仿宋" w:hAnsi="华文仿宋" w:eastAsia="华文仿宋" w:cs="华文仿宋"/>
          <w:b w:val="0"/>
          <w:sz w:val="28"/>
          <w:szCs w:val="28"/>
          <w:highlight w:val="none"/>
          <w:lang w:eastAsia="zh-CN"/>
        </w:rPr>
        <w:t>乙方应支付的分成收益</w:t>
      </w:r>
      <w:r>
        <w:rPr>
          <w:rFonts w:hint="eastAsia" w:ascii="华文仿宋" w:hAnsi="华文仿宋" w:eastAsia="华文仿宋" w:cs="华文仿宋"/>
          <w:b w:val="0"/>
          <w:sz w:val="28"/>
          <w:szCs w:val="28"/>
          <w:highlight w:val="none"/>
        </w:rPr>
        <w:t>）的；</w:t>
      </w:r>
      <w:r>
        <w:rPr>
          <w:rFonts w:hint="eastAsia" w:ascii="华文仿宋" w:hAnsi="华文仿宋" w:eastAsia="华文仿宋" w:cs="华文仿宋"/>
          <w:b w:val="0"/>
          <w:color w:val="000000"/>
          <w:sz w:val="28"/>
          <w:szCs w:val="28"/>
          <w:highlight w:val="none"/>
        </w:rPr>
        <w:br w:type="textWrapping"/>
      </w:r>
      <w:r>
        <w:rPr>
          <w:rFonts w:hint="eastAsia" w:ascii="华文仿宋" w:hAnsi="华文仿宋" w:eastAsia="华文仿宋" w:cs="华文仿宋"/>
          <w:b w:val="0"/>
          <w:color w:val="000000"/>
          <w:sz w:val="28"/>
          <w:szCs w:val="28"/>
          <w:highlight w:val="none"/>
        </w:rPr>
        <w:t xml:space="preserve">    （2）未经甲方同意，改变或损坏</w:t>
      </w:r>
      <w:r>
        <w:rPr>
          <w:rFonts w:hint="eastAsia" w:ascii="华文仿宋" w:hAnsi="华文仿宋" w:eastAsia="华文仿宋" w:cs="华文仿宋"/>
          <w:b w:val="0"/>
          <w:color w:val="000000"/>
          <w:sz w:val="28"/>
          <w:szCs w:val="28"/>
          <w:highlight w:val="none"/>
          <w:lang w:eastAsia="zh-CN"/>
        </w:rPr>
        <w:t>场地的</w:t>
      </w:r>
      <w:r>
        <w:rPr>
          <w:rFonts w:hint="eastAsia" w:ascii="华文仿宋" w:hAnsi="华文仿宋" w:eastAsia="华文仿宋" w:cs="华文仿宋"/>
          <w:b w:val="0"/>
          <w:color w:val="000000"/>
          <w:sz w:val="28"/>
          <w:szCs w:val="28"/>
          <w:highlight w:val="none"/>
        </w:rPr>
        <w:t>；</w:t>
      </w:r>
    </w:p>
    <w:p w14:paraId="4D765B98">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（3）未经甲方同意，乙方擅自将</w:t>
      </w:r>
      <w:r>
        <w:rPr>
          <w:rFonts w:hint="eastAsia" w:ascii="华文仿宋" w:hAnsi="华文仿宋" w:eastAsia="华文仿宋" w:cs="华文仿宋"/>
          <w:b w:val="0"/>
          <w:color w:val="000000"/>
          <w:sz w:val="28"/>
          <w:szCs w:val="28"/>
          <w:highlight w:val="none"/>
          <w:lang w:eastAsia="zh-CN"/>
        </w:rPr>
        <w:t>场地</w:t>
      </w:r>
      <w:r>
        <w:rPr>
          <w:rFonts w:hint="eastAsia" w:ascii="华文仿宋" w:hAnsi="华文仿宋" w:eastAsia="华文仿宋" w:cs="华文仿宋"/>
          <w:b w:val="0"/>
          <w:color w:val="000000"/>
          <w:sz w:val="28"/>
          <w:szCs w:val="28"/>
          <w:highlight w:val="none"/>
        </w:rPr>
        <w:t>合租、转租、转让、借用给他人</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rPr>
        <w:br w:type="textWrapping"/>
      </w:r>
      <w:r>
        <w:rPr>
          <w:rFonts w:hint="eastAsia" w:ascii="华文仿宋" w:hAnsi="华文仿宋" w:eastAsia="华文仿宋" w:cs="华文仿宋"/>
          <w:b w:val="0"/>
          <w:color w:val="000000"/>
          <w:sz w:val="28"/>
          <w:szCs w:val="28"/>
          <w:highlight w:val="none"/>
        </w:rPr>
        <w:t xml:space="preserve">    （4）乙方利用</w:t>
      </w:r>
      <w:r>
        <w:rPr>
          <w:rFonts w:hint="eastAsia" w:ascii="华文仿宋" w:hAnsi="华文仿宋" w:eastAsia="华文仿宋" w:cs="华文仿宋"/>
          <w:b w:val="0"/>
          <w:color w:val="000000"/>
          <w:sz w:val="28"/>
          <w:szCs w:val="28"/>
          <w:highlight w:val="none"/>
          <w:lang w:eastAsia="zh-CN"/>
        </w:rPr>
        <w:t>合作场地</w:t>
      </w:r>
      <w:r>
        <w:rPr>
          <w:rFonts w:hint="eastAsia" w:ascii="华文仿宋" w:hAnsi="华文仿宋" w:eastAsia="华文仿宋" w:cs="华文仿宋"/>
          <w:b w:val="0"/>
          <w:color w:val="000000"/>
          <w:sz w:val="28"/>
          <w:szCs w:val="28"/>
          <w:highlight w:val="none"/>
        </w:rPr>
        <w:t>进行违法活动的；</w:t>
      </w:r>
    </w:p>
    <w:p w14:paraId="137805C0">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5</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乙方存在将导致后续</w:t>
      </w:r>
      <w:r>
        <w:rPr>
          <w:rFonts w:hint="eastAsia" w:ascii="华文仿宋" w:hAnsi="华文仿宋" w:eastAsia="华文仿宋" w:cs="华文仿宋"/>
          <w:b w:val="0"/>
          <w:color w:val="000000"/>
          <w:sz w:val="28"/>
          <w:szCs w:val="28"/>
          <w:highlight w:val="none"/>
          <w:lang w:eastAsia="zh-CN"/>
        </w:rPr>
        <w:t>合作场地无法正常经营使用的</w:t>
      </w:r>
      <w:r>
        <w:rPr>
          <w:rFonts w:hint="eastAsia" w:ascii="华文仿宋" w:hAnsi="华文仿宋" w:eastAsia="华文仿宋" w:cs="华文仿宋"/>
          <w:b w:val="0"/>
          <w:color w:val="000000"/>
          <w:sz w:val="28"/>
          <w:szCs w:val="28"/>
          <w:highlight w:val="none"/>
          <w:lang w:val="en-US" w:eastAsia="zh-CN"/>
        </w:rPr>
        <w:t>相关行为的；</w:t>
      </w:r>
    </w:p>
    <w:p w14:paraId="5541C0ED">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（6）乙方擅自改变合作场地用途的；</w:t>
      </w:r>
    </w:p>
    <w:p w14:paraId="1FEB8AFD">
      <w:pPr>
        <w:numPr>
          <w:ilvl w:val="255"/>
          <w:numId w:val="0"/>
        </w:numPr>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（7）乙方未依法依约取得闲置用地确认、建设开发、经营等相关手续的；</w:t>
      </w:r>
    </w:p>
    <w:p w14:paraId="4B3DAC23">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8</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乙方存在重大风险性行为，给甲方造成实际损失或者重大舆情的；</w:t>
      </w:r>
    </w:p>
    <w:p w14:paraId="2B016A8F">
      <w:pPr>
        <w:numPr>
          <w:ilvl w:val="255"/>
          <w:numId w:val="0"/>
        </w:numPr>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lang w:val="en-US" w:eastAsia="zh-CN"/>
        </w:rPr>
        <w:t>（9）</w:t>
      </w:r>
      <w:r>
        <w:rPr>
          <w:rFonts w:hint="eastAsia" w:ascii="华文仿宋" w:hAnsi="华文仿宋" w:eastAsia="华文仿宋" w:cs="华文仿宋"/>
          <w:b w:val="0"/>
          <w:color w:val="000000"/>
          <w:sz w:val="28"/>
          <w:szCs w:val="28"/>
          <w:highlight w:val="none"/>
          <w:lang w:eastAsia="zh-CN"/>
        </w:rPr>
        <w:t>合同期内</w:t>
      </w:r>
      <w:r>
        <w:rPr>
          <w:rFonts w:hint="eastAsia" w:ascii="华文仿宋" w:hAnsi="华文仿宋" w:eastAsia="华文仿宋" w:cs="华文仿宋"/>
          <w:b w:val="0"/>
          <w:color w:val="000000"/>
          <w:sz w:val="28"/>
          <w:szCs w:val="28"/>
          <w:highlight w:val="none"/>
        </w:rPr>
        <w:t>，乙方损毁</w:t>
      </w:r>
      <w:r>
        <w:rPr>
          <w:rFonts w:hint="eastAsia" w:ascii="华文仿宋" w:hAnsi="华文仿宋" w:eastAsia="华文仿宋" w:cs="华文仿宋"/>
          <w:b w:val="0"/>
          <w:color w:val="000000"/>
          <w:sz w:val="28"/>
          <w:szCs w:val="28"/>
          <w:highlight w:val="none"/>
          <w:lang w:eastAsia="zh-CN"/>
        </w:rPr>
        <w:t>场地或</w:t>
      </w:r>
      <w:r>
        <w:rPr>
          <w:rFonts w:hint="eastAsia" w:ascii="华文仿宋" w:hAnsi="华文仿宋" w:eastAsia="华文仿宋" w:cs="华文仿宋"/>
          <w:b w:val="0"/>
          <w:color w:val="000000"/>
          <w:sz w:val="28"/>
          <w:szCs w:val="28"/>
          <w:highlight w:val="none"/>
          <w:lang w:val="en-US" w:eastAsia="zh-CN"/>
        </w:rPr>
        <w:t>从事存在将导致</w:t>
      </w:r>
      <w:r>
        <w:rPr>
          <w:rFonts w:hint="eastAsia" w:ascii="华文仿宋" w:hAnsi="华文仿宋" w:eastAsia="华文仿宋" w:cs="华文仿宋"/>
          <w:b w:val="0"/>
          <w:color w:val="000000"/>
          <w:sz w:val="28"/>
          <w:szCs w:val="28"/>
          <w:highlight w:val="none"/>
          <w:lang w:eastAsia="zh-CN"/>
        </w:rPr>
        <w:t>后期场地无法正常经营使用的；</w:t>
      </w:r>
    </w:p>
    <w:p w14:paraId="58A06576">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10</w:t>
      </w: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rPr>
        <w:t>乙方</w:t>
      </w:r>
      <w:r>
        <w:rPr>
          <w:rFonts w:hint="eastAsia" w:ascii="华文仿宋" w:hAnsi="华文仿宋" w:eastAsia="华文仿宋" w:cs="华文仿宋"/>
          <w:b w:val="0"/>
          <w:color w:val="000000"/>
          <w:sz w:val="28"/>
          <w:szCs w:val="28"/>
          <w:highlight w:val="none"/>
          <w:lang w:val="en-US" w:eastAsia="zh-CN"/>
        </w:rPr>
        <w:t>多次违反本合同其他约定</w:t>
      </w:r>
      <w:r>
        <w:rPr>
          <w:rFonts w:hint="eastAsia" w:ascii="华文仿宋" w:hAnsi="华文仿宋" w:eastAsia="华文仿宋" w:cs="华文仿宋"/>
          <w:b w:val="0"/>
          <w:color w:val="000000"/>
          <w:sz w:val="28"/>
          <w:szCs w:val="28"/>
          <w:highlight w:val="none"/>
        </w:rPr>
        <w:t>，</w:t>
      </w:r>
      <w:r>
        <w:rPr>
          <w:rFonts w:hint="eastAsia" w:ascii="华文仿宋" w:hAnsi="华文仿宋" w:eastAsia="华文仿宋" w:cs="华文仿宋"/>
          <w:b w:val="0"/>
          <w:color w:val="000000"/>
          <w:sz w:val="28"/>
          <w:szCs w:val="28"/>
          <w:highlight w:val="none"/>
          <w:lang w:val="en-US" w:eastAsia="zh-CN"/>
        </w:rPr>
        <w:t>经甲方要求整改，拒不整改、怠于整改或整改结果不能达到甲方要求的</w:t>
      </w:r>
      <w:r>
        <w:rPr>
          <w:rFonts w:hint="eastAsia" w:ascii="华文仿宋" w:hAnsi="华文仿宋" w:eastAsia="华文仿宋" w:cs="华文仿宋"/>
          <w:b w:val="0"/>
          <w:color w:val="000000"/>
          <w:sz w:val="28"/>
          <w:szCs w:val="28"/>
          <w:highlight w:val="none"/>
        </w:rPr>
        <w:t>。</w:t>
      </w:r>
    </w:p>
    <w:p w14:paraId="42D1B64A">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3</w:t>
      </w:r>
      <w:r>
        <w:rPr>
          <w:rFonts w:hint="eastAsia" w:ascii="华文仿宋" w:hAnsi="华文仿宋" w:eastAsia="华文仿宋" w:cs="华文仿宋"/>
          <w:b w:val="0"/>
          <w:color w:val="000000"/>
          <w:sz w:val="28"/>
          <w:szCs w:val="28"/>
          <w:highlight w:val="none"/>
        </w:rPr>
        <w:t>、甲方出现下列情形之一时，乙方有权解除本合同:</w:t>
      </w:r>
    </w:p>
    <w:p w14:paraId="48B69737">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（1）甲方交付的该</w:t>
      </w:r>
      <w:r>
        <w:rPr>
          <w:rFonts w:hint="eastAsia" w:ascii="华文仿宋" w:hAnsi="华文仿宋" w:eastAsia="华文仿宋" w:cs="华文仿宋"/>
          <w:b w:val="0"/>
          <w:color w:val="000000"/>
          <w:sz w:val="28"/>
          <w:szCs w:val="28"/>
          <w:highlight w:val="none"/>
          <w:lang w:eastAsia="zh-CN"/>
        </w:rPr>
        <w:t>场地</w:t>
      </w:r>
      <w:r>
        <w:rPr>
          <w:rFonts w:hint="eastAsia" w:ascii="华文仿宋" w:hAnsi="华文仿宋" w:eastAsia="华文仿宋" w:cs="华文仿宋"/>
          <w:b w:val="0"/>
          <w:color w:val="000000"/>
          <w:sz w:val="28"/>
          <w:szCs w:val="28"/>
          <w:highlight w:val="none"/>
        </w:rPr>
        <w:t>不符合本合同的约定，致使不能实现</w:t>
      </w:r>
      <w:r>
        <w:rPr>
          <w:rFonts w:hint="eastAsia" w:ascii="华文仿宋" w:hAnsi="华文仿宋" w:eastAsia="华文仿宋" w:cs="华文仿宋"/>
          <w:b w:val="0"/>
          <w:color w:val="000000"/>
          <w:sz w:val="28"/>
          <w:szCs w:val="28"/>
          <w:highlight w:val="none"/>
          <w:lang w:eastAsia="zh-CN"/>
        </w:rPr>
        <w:t>合作</w:t>
      </w:r>
      <w:r>
        <w:rPr>
          <w:rFonts w:hint="eastAsia" w:ascii="华文仿宋" w:hAnsi="华文仿宋" w:eastAsia="华文仿宋" w:cs="华文仿宋"/>
          <w:b w:val="0"/>
          <w:color w:val="000000"/>
          <w:sz w:val="28"/>
          <w:szCs w:val="28"/>
          <w:highlight w:val="none"/>
        </w:rPr>
        <w:t>目的的;</w:t>
      </w:r>
    </w:p>
    <w:p w14:paraId="2F6F3911">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（2）甲方有其他违约行为，依照法定或约定情形乙方有权解除的。</w:t>
      </w:r>
    </w:p>
    <w:p w14:paraId="78C84722">
      <w:p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4</w:t>
      </w:r>
      <w:r>
        <w:rPr>
          <w:rFonts w:hint="eastAsia" w:ascii="华文仿宋" w:hAnsi="华文仿宋" w:eastAsia="华文仿宋" w:cs="华文仿宋"/>
          <w:b w:val="0"/>
          <w:color w:val="000000"/>
          <w:sz w:val="28"/>
          <w:szCs w:val="28"/>
          <w:highlight w:val="none"/>
        </w:rPr>
        <w:t>、</w:t>
      </w:r>
      <w:r>
        <w:rPr>
          <w:rFonts w:hint="eastAsia" w:ascii="华文仿宋" w:hAnsi="华文仿宋" w:eastAsia="华文仿宋" w:cs="华文仿宋"/>
          <w:b w:val="0"/>
          <w:color w:val="000000"/>
          <w:sz w:val="28"/>
          <w:szCs w:val="28"/>
          <w:highlight w:val="none"/>
          <w:lang w:val="en-US" w:eastAsia="zh-CN"/>
        </w:rPr>
        <w:t>甲乙双方确认，本合同项下违约金均为惩罚性违约金，违约方除依约支付违约金外，还应赔偿因违约行为给相对方造成的全部损失，包括直接损失和间接损失。</w:t>
      </w:r>
    </w:p>
    <w:p w14:paraId="3A12577A">
      <w:p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5、</w:t>
      </w:r>
      <w:r>
        <w:rPr>
          <w:rFonts w:hint="eastAsia" w:ascii="华文仿宋" w:hAnsi="华文仿宋" w:eastAsia="华文仿宋" w:cs="华文仿宋"/>
          <w:b w:val="0"/>
          <w:color w:val="000000"/>
          <w:sz w:val="28"/>
          <w:szCs w:val="28"/>
          <w:highlight w:val="none"/>
        </w:rPr>
        <w:t>除本合同另有规定外，如一方不履行本合同项下规定的义务，应当赔偿另一方因此所遭受的损失。本协议中的“损失”，包括但不限于对守约方所造成的直接损失、守约方支付给第三方的赔偿费用/违约金/罚款、调查取证费用/公证费、诉讼费用、律师费用以及因此而支付的其他合理费用。</w:t>
      </w:r>
    </w:p>
    <w:p w14:paraId="3BF8BD1B">
      <w:pPr>
        <w:numPr>
          <w:ilvl w:val="255"/>
          <w:numId w:val="0"/>
        </w:numPr>
        <w:spacing w:line="480" w:lineRule="exact"/>
        <w:ind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第</w:t>
      </w:r>
      <w:r>
        <w:rPr>
          <w:rFonts w:hint="eastAsia" w:ascii="华文仿宋" w:hAnsi="华文仿宋" w:eastAsia="华文仿宋" w:cs="华文仿宋"/>
          <w:b/>
          <w:bCs/>
          <w:color w:val="000000"/>
          <w:sz w:val="28"/>
          <w:szCs w:val="28"/>
          <w:highlight w:val="none"/>
          <w:lang w:eastAsia="zh-CN"/>
        </w:rPr>
        <w:t>十</w:t>
      </w:r>
      <w:r>
        <w:rPr>
          <w:rFonts w:hint="eastAsia" w:ascii="华文仿宋" w:hAnsi="华文仿宋" w:eastAsia="华文仿宋" w:cs="华文仿宋"/>
          <w:b/>
          <w:bCs/>
          <w:color w:val="000000"/>
          <w:sz w:val="28"/>
          <w:szCs w:val="28"/>
          <w:highlight w:val="none"/>
        </w:rPr>
        <w:t>条  不可抗力</w:t>
      </w:r>
    </w:p>
    <w:p w14:paraId="47A9BD99">
      <w:p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1、</w:t>
      </w:r>
      <w:r>
        <w:rPr>
          <w:rFonts w:hint="eastAsia" w:ascii="华文仿宋" w:hAnsi="华文仿宋" w:eastAsia="华文仿宋" w:cs="华文仿宋"/>
          <w:b w:val="0"/>
          <w:color w:val="000000"/>
          <w:sz w:val="28"/>
          <w:szCs w:val="28"/>
          <w:highlight w:val="none"/>
        </w:rPr>
        <w:t>“不可抗力”指本合同生效后出现的、妨碍任何一方履行或部分履行本合同的所有事件，是本合同双方所不能控制、无法预料、不能避免或不能克服的。不可抗力事件应包括地震、台风、水灾、战争、火灾、爆炸、或其它无法预料、无法防止、无法控制的事件，以及国家法律法规认为属于不可抗力的事件。</w:t>
      </w:r>
    </w:p>
    <w:p w14:paraId="46FB4F2C">
      <w:p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val="en-US" w:eastAsia="zh-CN"/>
        </w:rPr>
        <w:t>2、</w:t>
      </w:r>
      <w:r>
        <w:rPr>
          <w:rFonts w:hint="eastAsia" w:ascii="华文仿宋" w:hAnsi="华文仿宋" w:eastAsia="华文仿宋" w:cs="华文仿宋"/>
          <w:b w:val="0"/>
          <w:color w:val="000000"/>
          <w:sz w:val="28"/>
          <w:szCs w:val="28"/>
          <w:highlight w:val="none"/>
        </w:rPr>
        <w:t>如果发生不可抗力事件造成本合同项下任何一方延误履行其于本合同项下义务，在不可抗力事件引起的延误期内应中止履行，并同时自动延长履行期限(延长的时间与中止履行时间相等)，承担义务一方无须为此承担任何违约责任。</w:t>
      </w:r>
    </w:p>
    <w:p w14:paraId="2ACB2381">
      <w:pPr>
        <w:tabs>
          <w:tab w:val="left" w:pos="1650"/>
        </w:tabs>
        <w:spacing w:line="480" w:lineRule="exact"/>
        <w:ind w:firstLine="561" w:firstLineChars="200"/>
        <w:rPr>
          <w:rFonts w:hint="eastAsia" w:ascii="华文仿宋" w:hAnsi="华文仿宋" w:eastAsia="华文仿宋" w:cs="华文仿宋"/>
          <w:b w:val="0"/>
          <w:bCs w:val="0"/>
          <w:color w:val="000000"/>
          <w:sz w:val="28"/>
          <w:szCs w:val="28"/>
          <w:highlight w:val="none"/>
        </w:rPr>
      </w:pPr>
      <w:r>
        <w:rPr>
          <w:rFonts w:hint="eastAsia" w:ascii="华文仿宋" w:hAnsi="华文仿宋" w:eastAsia="华文仿宋" w:cs="华文仿宋"/>
          <w:b/>
          <w:bCs/>
          <w:color w:val="000000"/>
          <w:sz w:val="28"/>
          <w:szCs w:val="28"/>
          <w:highlight w:val="none"/>
        </w:rPr>
        <w:t>第十</w:t>
      </w:r>
      <w:r>
        <w:rPr>
          <w:rFonts w:hint="eastAsia" w:ascii="华文仿宋" w:hAnsi="华文仿宋" w:eastAsia="华文仿宋" w:cs="华文仿宋"/>
          <w:b/>
          <w:bCs/>
          <w:color w:val="000000"/>
          <w:sz w:val="28"/>
          <w:szCs w:val="28"/>
          <w:highlight w:val="none"/>
          <w:lang w:eastAsia="zh-CN"/>
        </w:rPr>
        <w:t>一</w:t>
      </w:r>
      <w:r>
        <w:rPr>
          <w:rFonts w:hint="eastAsia" w:ascii="华文仿宋" w:hAnsi="华文仿宋" w:eastAsia="华文仿宋" w:cs="华文仿宋"/>
          <w:b/>
          <w:bCs/>
          <w:color w:val="000000"/>
          <w:sz w:val="28"/>
          <w:szCs w:val="28"/>
          <w:highlight w:val="none"/>
        </w:rPr>
        <w:t>条  争议的解决</w:t>
      </w:r>
      <w:r>
        <w:rPr>
          <w:rFonts w:hint="eastAsia" w:ascii="华文仿宋" w:hAnsi="华文仿宋" w:eastAsia="华文仿宋" w:cs="华文仿宋"/>
          <w:b w:val="0"/>
          <w:bCs w:val="0"/>
          <w:color w:val="000000"/>
          <w:sz w:val="28"/>
          <w:szCs w:val="28"/>
          <w:highlight w:val="none"/>
        </w:rPr>
        <w:t xml:space="preserve"> </w:t>
      </w:r>
    </w:p>
    <w:p w14:paraId="786E0ABD">
      <w:p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本协议在履行中发生争议，由甲、乙各方协商解决。协商不成时，任何一方均可向</w:t>
      </w:r>
      <w:r>
        <w:rPr>
          <w:rFonts w:hint="eastAsia" w:ascii="华文仿宋" w:hAnsi="华文仿宋" w:eastAsia="华文仿宋" w:cs="华文仿宋"/>
          <w:b w:val="0"/>
          <w:color w:val="000000"/>
          <w:sz w:val="28"/>
          <w:szCs w:val="28"/>
          <w:highlight w:val="none"/>
          <w:lang w:eastAsia="zh-CN"/>
        </w:rPr>
        <w:t>合作场地</w:t>
      </w:r>
      <w:r>
        <w:rPr>
          <w:rFonts w:hint="eastAsia" w:ascii="华文仿宋" w:hAnsi="华文仿宋" w:eastAsia="华文仿宋" w:cs="华文仿宋"/>
          <w:b w:val="0"/>
          <w:color w:val="000000"/>
          <w:sz w:val="28"/>
          <w:szCs w:val="28"/>
          <w:highlight w:val="none"/>
        </w:rPr>
        <w:t>所在地有管辖权的人民法院提起诉讼。</w:t>
      </w:r>
    </w:p>
    <w:p w14:paraId="57F16A10">
      <w:pPr>
        <w:numPr>
          <w:ilvl w:val="255"/>
          <w:numId w:val="0"/>
        </w:numPr>
        <w:tabs>
          <w:tab w:val="left" w:pos="1650"/>
        </w:tabs>
        <w:spacing w:line="480" w:lineRule="exact"/>
        <w:ind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第十</w:t>
      </w:r>
      <w:r>
        <w:rPr>
          <w:rFonts w:hint="eastAsia" w:ascii="华文仿宋" w:hAnsi="华文仿宋" w:eastAsia="华文仿宋" w:cs="华文仿宋"/>
          <w:b/>
          <w:bCs/>
          <w:color w:val="000000"/>
          <w:sz w:val="28"/>
          <w:szCs w:val="28"/>
          <w:highlight w:val="none"/>
          <w:lang w:eastAsia="zh-CN"/>
        </w:rPr>
        <w:t>二</w:t>
      </w:r>
      <w:r>
        <w:rPr>
          <w:rFonts w:hint="eastAsia" w:ascii="华文仿宋" w:hAnsi="华文仿宋" w:eastAsia="华文仿宋" w:cs="华文仿宋"/>
          <w:b/>
          <w:bCs/>
          <w:color w:val="000000"/>
          <w:sz w:val="28"/>
          <w:szCs w:val="28"/>
          <w:highlight w:val="none"/>
        </w:rPr>
        <w:t>条  通知</w:t>
      </w:r>
    </w:p>
    <w:p w14:paraId="5DAA7EF9">
      <w:pPr>
        <w:numPr>
          <w:ilvl w:val="255"/>
          <w:numId w:val="0"/>
        </w:numPr>
        <w:tabs>
          <w:tab w:val="left" w:pos="1650"/>
        </w:tabs>
        <w:spacing w:line="480" w:lineRule="exac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bCs w:val="0"/>
          <w:color w:val="000000"/>
          <w:sz w:val="28"/>
          <w:szCs w:val="28"/>
          <w:highlight w:val="none"/>
        </w:rPr>
        <w:t xml:space="preserve">   </w:t>
      </w:r>
      <w:r>
        <w:rPr>
          <w:rFonts w:hint="eastAsia" w:ascii="华文仿宋" w:hAnsi="华文仿宋" w:eastAsia="华文仿宋" w:cs="华文仿宋"/>
          <w:b w:val="0"/>
          <w:color w:val="000000"/>
          <w:sz w:val="28"/>
          <w:szCs w:val="28"/>
          <w:highlight w:val="none"/>
        </w:rPr>
        <w:t xml:space="preserve"> 按照本合同要求由一方发给另一方的书面通知或其他文件应以中文书写，可经专人递交，或以(预付邮资的)航空挂号信件、或以公认的快递服务、或传真形式发到另一方的下述地址。书面通知或文件的被视为送达日期应按如下方法决定：</w:t>
      </w:r>
    </w:p>
    <w:p w14:paraId="6109B1B9">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（1）专人递交的书面通知或文件在专人递交之日视为有效送达；</w:t>
      </w:r>
    </w:p>
    <w:p w14:paraId="514B7507">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（2）以(预付邮资的)航空挂号信件发出的书面通知或文件，应在寄出日(以邮戳为凭)后第七(7)日视为有效送达；</w:t>
      </w:r>
    </w:p>
    <w:p w14:paraId="143525C3">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（3）以快递发送的书面通知或文件应于交予公认的快递服务发送后第三(3)日视为有效送达；</w:t>
      </w:r>
    </w:p>
    <w:p w14:paraId="53E6AC73">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（4）以图文传真发出的书面通知或文件，在传送日后第一(1)个工作日视为有效送达。</w:t>
      </w:r>
    </w:p>
    <w:p w14:paraId="430C7D08">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双方的通讯地址如下：</w:t>
      </w:r>
    </w:p>
    <w:p w14:paraId="2F16F601">
      <w:pPr>
        <w:numPr>
          <w:ilvl w:val="255"/>
          <w:numId w:val="0"/>
        </w:numPr>
        <w:wordWrap w:val="0"/>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甲      方：</w:t>
      </w:r>
      <w:r>
        <w:rPr>
          <w:rFonts w:hint="eastAsia" w:ascii="华文仿宋" w:hAnsi="华文仿宋" w:eastAsia="华文仿宋" w:cs="华文仿宋"/>
          <w:b w:val="0"/>
          <w:sz w:val="28"/>
          <w:szCs w:val="28"/>
          <w:highlight w:val="none"/>
        </w:rPr>
        <w:t>西安</w:t>
      </w:r>
      <w:r>
        <w:rPr>
          <w:rFonts w:hint="eastAsia" w:ascii="华文仿宋" w:hAnsi="华文仿宋" w:eastAsia="华文仿宋" w:cs="华文仿宋"/>
          <w:b w:val="0"/>
          <w:sz w:val="28"/>
          <w:szCs w:val="28"/>
          <w:highlight w:val="none"/>
          <w:lang w:eastAsia="zh-CN"/>
        </w:rPr>
        <w:t>悦昌置业有限责任公司</w:t>
      </w:r>
    </w:p>
    <w:p w14:paraId="5AD0170D">
      <w:pPr>
        <w:numPr>
          <w:ilvl w:val="255"/>
          <w:numId w:val="0"/>
        </w:numPr>
        <w:tabs>
          <w:tab w:val="left" w:pos="1650"/>
        </w:tabs>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rPr>
        <w:t>地      址：</w:t>
      </w:r>
      <w:r>
        <w:rPr>
          <w:rFonts w:hint="eastAsia" w:ascii="华文仿宋" w:hAnsi="华文仿宋" w:eastAsia="华文仿宋" w:cs="华文仿宋"/>
          <w:b w:val="0"/>
          <w:color w:val="000000"/>
          <w:sz w:val="28"/>
          <w:szCs w:val="28"/>
          <w:highlight w:val="none"/>
          <w:lang w:eastAsia="zh-CN"/>
        </w:rPr>
        <w:t>西安市临潼区凤凰大道</w:t>
      </w:r>
      <w:r>
        <w:rPr>
          <w:rFonts w:hint="eastAsia" w:ascii="华文仿宋" w:hAnsi="华文仿宋" w:eastAsia="华文仿宋" w:cs="华文仿宋"/>
          <w:b w:val="0"/>
          <w:color w:val="000000"/>
          <w:sz w:val="28"/>
          <w:szCs w:val="28"/>
          <w:highlight w:val="none"/>
          <w:lang w:val="en-US" w:eastAsia="zh-CN"/>
        </w:rPr>
        <w:t>3号芷阳广场</w:t>
      </w:r>
    </w:p>
    <w:p w14:paraId="2FDD2AAB">
      <w:pPr>
        <w:numPr>
          <w:ilvl w:val="255"/>
          <w:numId w:val="0"/>
        </w:numPr>
        <w:tabs>
          <w:tab w:val="left" w:pos="1650"/>
        </w:tabs>
        <w:spacing w:line="480" w:lineRule="exact"/>
        <w:ind w:firstLine="560" w:firstLineChars="200"/>
        <w:rPr>
          <w:rFonts w:hint="default" w:ascii="华文仿宋" w:hAnsi="华文仿宋" w:eastAsia="华文仿宋" w:cs="华文仿宋"/>
          <w:b w:val="0"/>
          <w:color w:val="000000"/>
          <w:sz w:val="28"/>
          <w:szCs w:val="28"/>
          <w:highlight w:val="none"/>
          <w:lang w:val="en-US" w:eastAsia="zh-CN"/>
        </w:rPr>
      </w:pPr>
      <w:r>
        <w:rPr>
          <w:rFonts w:hint="eastAsia" w:ascii="华文仿宋" w:hAnsi="华文仿宋" w:eastAsia="华文仿宋" w:cs="华文仿宋"/>
          <w:b w:val="0"/>
          <w:color w:val="000000"/>
          <w:sz w:val="28"/>
          <w:szCs w:val="28"/>
          <w:highlight w:val="none"/>
        </w:rPr>
        <w:t>收件人</w:t>
      </w:r>
      <w:r>
        <w:rPr>
          <w:rFonts w:hint="eastAsia" w:ascii="华文仿宋" w:hAnsi="华文仿宋" w:eastAsia="华文仿宋" w:cs="华文仿宋"/>
          <w:b w:val="0"/>
          <w:color w:val="000000"/>
          <w:sz w:val="28"/>
          <w:szCs w:val="28"/>
          <w:highlight w:val="none"/>
          <w:lang w:eastAsia="zh-CN"/>
        </w:rPr>
        <w:t>及联系方式</w:t>
      </w:r>
      <w:r>
        <w:rPr>
          <w:rFonts w:hint="eastAsia" w:ascii="华文仿宋" w:hAnsi="华文仿宋" w:eastAsia="华文仿宋" w:cs="华文仿宋"/>
          <w:b w:val="0"/>
          <w:color w:val="000000"/>
          <w:sz w:val="28"/>
          <w:szCs w:val="28"/>
          <w:highlight w:val="none"/>
        </w:rPr>
        <w:t>：</w:t>
      </w:r>
    </w:p>
    <w:p w14:paraId="16A14C24">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乙      方：</w:t>
      </w:r>
    </w:p>
    <w:p w14:paraId="0DB735A5">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地      址：</w:t>
      </w:r>
    </w:p>
    <w:p w14:paraId="66E95106">
      <w:pPr>
        <w:numPr>
          <w:ilvl w:val="255"/>
          <w:numId w:val="0"/>
        </w:numPr>
        <w:tabs>
          <w:tab w:val="left" w:pos="1650"/>
        </w:tabs>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收件人</w:t>
      </w:r>
      <w:r>
        <w:rPr>
          <w:rFonts w:hint="eastAsia" w:ascii="华文仿宋" w:hAnsi="华文仿宋" w:eastAsia="华文仿宋" w:cs="华文仿宋"/>
          <w:b w:val="0"/>
          <w:color w:val="000000"/>
          <w:sz w:val="28"/>
          <w:szCs w:val="28"/>
          <w:highlight w:val="none"/>
          <w:lang w:eastAsia="zh-CN"/>
        </w:rPr>
        <w:t>及联系方式</w:t>
      </w:r>
      <w:r>
        <w:rPr>
          <w:rFonts w:hint="eastAsia" w:ascii="华文仿宋" w:hAnsi="华文仿宋" w:eastAsia="华文仿宋" w:cs="华文仿宋"/>
          <w:b w:val="0"/>
          <w:color w:val="000000"/>
          <w:sz w:val="28"/>
          <w:szCs w:val="28"/>
          <w:highlight w:val="none"/>
        </w:rPr>
        <w:t>：</w:t>
      </w:r>
    </w:p>
    <w:p w14:paraId="5D84E552">
      <w:pPr>
        <w:tabs>
          <w:tab w:val="left" w:pos="1650"/>
        </w:tabs>
        <w:spacing w:line="480" w:lineRule="exact"/>
        <w:ind w:firstLine="560" w:firstLineChars="200"/>
        <w:rPr>
          <w:rFonts w:hint="eastAsia" w:ascii="华文仿宋" w:hAnsi="华文仿宋" w:eastAsia="华文仿宋" w:cs="华文仿宋"/>
          <w:b w:val="0"/>
          <w:bCs w:val="0"/>
          <w:color w:val="000000"/>
          <w:sz w:val="28"/>
          <w:szCs w:val="28"/>
          <w:highlight w:val="none"/>
        </w:rPr>
      </w:pPr>
      <w:r>
        <w:rPr>
          <w:rFonts w:hint="eastAsia" w:ascii="华文仿宋" w:hAnsi="华文仿宋" w:eastAsia="华文仿宋" w:cs="华文仿宋"/>
          <w:b w:val="0"/>
          <w:color w:val="000000"/>
          <w:sz w:val="28"/>
          <w:szCs w:val="28"/>
          <w:highlight w:val="none"/>
        </w:rPr>
        <w:t>一方可依据本条款书面通知另一方改变其通讯地址。</w:t>
      </w:r>
    </w:p>
    <w:p w14:paraId="2D300FBB">
      <w:pPr>
        <w:tabs>
          <w:tab w:val="left" w:pos="1650"/>
        </w:tabs>
        <w:spacing w:line="480" w:lineRule="exact"/>
        <w:ind w:firstLine="561"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第十</w:t>
      </w:r>
      <w:r>
        <w:rPr>
          <w:rFonts w:hint="eastAsia" w:ascii="华文仿宋" w:hAnsi="华文仿宋" w:eastAsia="华文仿宋" w:cs="华文仿宋"/>
          <w:b/>
          <w:bCs/>
          <w:color w:val="000000"/>
          <w:sz w:val="28"/>
          <w:szCs w:val="28"/>
          <w:highlight w:val="none"/>
          <w:lang w:eastAsia="zh-CN"/>
        </w:rPr>
        <w:t>三</w:t>
      </w:r>
      <w:r>
        <w:rPr>
          <w:rFonts w:hint="eastAsia" w:ascii="华文仿宋" w:hAnsi="华文仿宋" w:eastAsia="华文仿宋" w:cs="华文仿宋"/>
          <w:b/>
          <w:bCs/>
          <w:color w:val="000000"/>
          <w:sz w:val="28"/>
          <w:szCs w:val="28"/>
          <w:highlight w:val="none"/>
        </w:rPr>
        <w:t>条</w:t>
      </w:r>
      <w:r>
        <w:rPr>
          <w:rFonts w:hint="eastAsia" w:ascii="华文仿宋" w:hAnsi="华文仿宋" w:eastAsia="华文仿宋" w:cs="华文仿宋"/>
          <w:b/>
          <w:bCs/>
          <w:color w:val="000000"/>
          <w:sz w:val="28"/>
          <w:szCs w:val="28"/>
          <w:highlight w:val="none"/>
          <w:lang w:val="en-US" w:eastAsia="zh-CN"/>
        </w:rPr>
        <w:t xml:space="preserve">  </w:t>
      </w:r>
      <w:r>
        <w:rPr>
          <w:rFonts w:hint="eastAsia" w:ascii="华文仿宋" w:hAnsi="华文仿宋" w:eastAsia="华文仿宋" w:cs="华文仿宋"/>
          <w:b/>
          <w:bCs/>
          <w:color w:val="000000"/>
          <w:sz w:val="28"/>
          <w:szCs w:val="28"/>
          <w:highlight w:val="none"/>
        </w:rPr>
        <w:t xml:space="preserve">其他事项 </w:t>
      </w:r>
    </w:p>
    <w:p w14:paraId="3E95B838">
      <w:pPr>
        <w:numPr>
          <w:ilvl w:val="0"/>
          <w:numId w:val="6"/>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本协议自各方签字盖章或直接盖章后生效，一式陆份，各方执叁份，具有同等法律效力。</w:t>
      </w:r>
    </w:p>
    <w:p w14:paraId="17C24821">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2、一方未能或延迟行使其在本合同项下享有的任何权利、权力或特权、或未能或延迟要求另一方履行义务，不应构成对此之放弃，单一或部分地行使任何权利、权力或特权亦不应排除对其他权利、权力或特权的行使。</w:t>
      </w:r>
    </w:p>
    <w:p w14:paraId="15BDDFB6">
      <w:pPr>
        <w:numPr>
          <w:ilvl w:val="255"/>
          <w:numId w:val="0"/>
        </w:numPr>
        <w:spacing w:line="480" w:lineRule="exact"/>
        <w:ind w:firstLine="560" w:firstLineChars="20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3、本协议生效后，各方对本协议内容的变更或补充应采取书面形式，并作为本协议的附件。</w:t>
      </w:r>
    </w:p>
    <w:p w14:paraId="4E942793">
      <w:pPr>
        <w:spacing w:line="480" w:lineRule="exac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lang w:eastAsia="zh-CN"/>
        </w:rPr>
        <w:t>（</w:t>
      </w:r>
      <w:r>
        <w:rPr>
          <w:rFonts w:hint="eastAsia" w:ascii="华文仿宋" w:hAnsi="华文仿宋" w:eastAsia="华文仿宋" w:cs="华文仿宋"/>
          <w:b w:val="0"/>
          <w:color w:val="000000"/>
          <w:sz w:val="28"/>
          <w:szCs w:val="28"/>
          <w:highlight w:val="none"/>
          <w:lang w:val="en-US" w:eastAsia="zh-CN"/>
        </w:rPr>
        <w:t>以下无正文）</w:t>
      </w:r>
    </w:p>
    <w:p w14:paraId="3D3EFF4A">
      <w:pPr>
        <w:spacing w:line="480" w:lineRule="exac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 xml:space="preserve">甲方（盖章）：                                         </w:t>
      </w:r>
    </w:p>
    <w:p w14:paraId="56CB593B">
      <w:pPr>
        <w:spacing w:line="480" w:lineRule="exac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 xml:space="preserve">法定代表人或授权代表（签字） ：                         </w:t>
      </w:r>
    </w:p>
    <w:p w14:paraId="77C295FD">
      <w:pPr>
        <w:spacing w:line="480" w:lineRule="exact"/>
        <w:rPr>
          <w:rFonts w:hint="eastAsia" w:ascii="华文仿宋" w:hAnsi="华文仿宋" w:eastAsia="华文仿宋" w:cs="华文仿宋"/>
          <w:b w:val="0"/>
          <w:color w:val="000000"/>
          <w:sz w:val="28"/>
          <w:szCs w:val="28"/>
          <w:highlight w:val="none"/>
        </w:rPr>
      </w:pPr>
    </w:p>
    <w:p w14:paraId="16253BA5">
      <w:pPr>
        <w:spacing w:line="480" w:lineRule="exact"/>
        <w:rPr>
          <w:rFonts w:hint="eastAsia" w:ascii="华文仿宋" w:hAnsi="华文仿宋" w:eastAsia="华文仿宋" w:cs="华文仿宋"/>
          <w:b w:val="0"/>
          <w:color w:val="000000"/>
          <w:sz w:val="28"/>
          <w:szCs w:val="28"/>
          <w:highlight w:val="none"/>
        </w:rPr>
      </w:pPr>
    </w:p>
    <w:p w14:paraId="61DD8F55">
      <w:pPr>
        <w:spacing w:line="480" w:lineRule="exac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乙方（盖章）：</w:t>
      </w:r>
    </w:p>
    <w:p w14:paraId="143A709E">
      <w:pPr>
        <w:spacing w:line="480" w:lineRule="exact"/>
        <w:ind w:firstLine="0" w:firstLineChars="0"/>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 xml:space="preserve">法定代表人或授权代表（签字） ： </w:t>
      </w:r>
    </w:p>
    <w:p w14:paraId="0C80A359">
      <w:pPr>
        <w:spacing w:line="480" w:lineRule="exact"/>
        <w:jc w:val="right"/>
        <w:rPr>
          <w:rFonts w:hint="eastAsia" w:ascii="华文仿宋" w:hAnsi="华文仿宋" w:eastAsia="华文仿宋" w:cs="华文仿宋"/>
          <w:b w:val="0"/>
          <w:color w:val="000000"/>
          <w:sz w:val="28"/>
          <w:szCs w:val="28"/>
          <w:highlight w:val="none"/>
        </w:rPr>
      </w:pPr>
    </w:p>
    <w:p w14:paraId="1474B61F">
      <w:pPr>
        <w:spacing w:line="480" w:lineRule="exact"/>
        <w:jc w:val="right"/>
        <w:rPr>
          <w:rFonts w:hint="eastAsia" w:ascii="华文仿宋" w:hAnsi="华文仿宋" w:eastAsia="华文仿宋" w:cs="华文仿宋"/>
          <w:b w:val="0"/>
          <w:color w:val="000000"/>
          <w:sz w:val="28"/>
          <w:szCs w:val="28"/>
          <w:highlight w:val="none"/>
        </w:rPr>
      </w:pPr>
      <w:r>
        <w:rPr>
          <w:rFonts w:hint="eastAsia" w:ascii="华文仿宋" w:hAnsi="华文仿宋" w:eastAsia="华文仿宋" w:cs="华文仿宋"/>
          <w:b w:val="0"/>
          <w:color w:val="000000"/>
          <w:sz w:val="28"/>
          <w:szCs w:val="28"/>
          <w:highlight w:val="none"/>
        </w:rPr>
        <w:t>签约时间：       年   月   日</w:t>
      </w:r>
    </w:p>
    <w:p w14:paraId="4EB9D88A">
      <w:pPr>
        <w:spacing w:line="520" w:lineRule="exact"/>
        <w:jc w:val="right"/>
        <w:rPr>
          <w:rFonts w:hint="eastAsia" w:ascii="华文仿宋" w:hAnsi="华文仿宋" w:eastAsia="华文仿宋" w:cs="华文仿宋"/>
          <w:b w:val="0"/>
          <w:color w:val="000000"/>
          <w:sz w:val="28"/>
          <w:szCs w:val="28"/>
          <w:highlight w:val="none"/>
        </w:rPr>
      </w:pPr>
    </w:p>
    <w:p w14:paraId="50A3A213">
      <w:pPr>
        <w:rPr>
          <w:rFonts w:hint="eastAsia" w:ascii="黑体" w:hAnsi="黑体" w:eastAsia="黑体" w:cs="黑体"/>
        </w:rPr>
      </w:pPr>
      <w:r>
        <w:rPr>
          <w:rFonts w:hint="eastAsia" w:ascii="黑体" w:hAnsi="黑体" w:eastAsia="黑体" w:cs="黑体"/>
        </w:rPr>
        <w:br w:type="page"/>
      </w:r>
    </w:p>
    <w:p w14:paraId="6877B1AE">
      <w:pPr>
        <w:pStyle w:val="2"/>
        <w:spacing w:before="0" w:after="0" w:line="520" w:lineRule="exact"/>
        <w:jc w:val="both"/>
        <w:rPr>
          <w:rFonts w:ascii="黑体" w:hAnsi="黑体" w:eastAsia="黑体" w:cs="黑体"/>
        </w:rPr>
      </w:pPr>
      <w:r>
        <w:rPr>
          <w:rFonts w:hint="eastAsia" w:ascii="黑体" w:hAnsi="黑体" w:eastAsia="黑体" w:cs="黑体"/>
        </w:rPr>
        <w:t>附件</w:t>
      </w:r>
      <w:r>
        <w:rPr>
          <w:rFonts w:hint="eastAsia" w:ascii="黑体" w:hAnsi="黑体" w:cs="黑体"/>
          <w:lang w:eastAsia="zh-CN"/>
        </w:rPr>
        <w:t>一</w:t>
      </w:r>
      <w:r>
        <w:rPr>
          <w:rFonts w:hint="eastAsia" w:ascii="黑体" w:hAnsi="黑体" w:eastAsia="黑体" w:cs="黑体"/>
        </w:rPr>
        <w:t>：</w:t>
      </w:r>
    </w:p>
    <w:p w14:paraId="2EEFE7B0">
      <w:pPr>
        <w:pStyle w:val="2"/>
        <w:spacing w:before="0" w:after="0" w:line="520" w:lineRule="exact"/>
        <w:jc w:val="center"/>
        <w:rPr>
          <w:rFonts w:ascii="黑体" w:hAnsi="黑体" w:eastAsia="黑体" w:cs="黑体"/>
        </w:rPr>
      </w:pPr>
      <w:r>
        <w:rPr>
          <w:rFonts w:hint="eastAsia" w:ascii="黑体" w:hAnsi="黑体" w:cs="黑体"/>
          <w:lang w:eastAsia="zh-CN"/>
        </w:rPr>
        <w:t>合作场地</w:t>
      </w:r>
      <w:r>
        <w:rPr>
          <w:rFonts w:hint="eastAsia" w:ascii="黑体" w:hAnsi="黑体" w:eastAsia="黑体" w:cs="黑体"/>
        </w:rPr>
        <w:t>平面示意图</w:t>
      </w:r>
    </w:p>
    <w:p w14:paraId="1D3D5F6B">
      <w:pPr>
        <w:pStyle w:val="7"/>
        <w:spacing w:beforeAutospacing="0" w:afterAutospacing="0"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合作场地</w:t>
      </w:r>
      <w:r>
        <w:rPr>
          <w:rFonts w:hint="eastAsia" w:ascii="仿宋_GB2312" w:hAnsi="仿宋_GB2312" w:eastAsia="仿宋_GB2312" w:cs="仿宋_GB2312"/>
          <w:color w:val="000000"/>
          <w:sz w:val="28"/>
          <w:szCs w:val="28"/>
        </w:rPr>
        <w:t>为下图以红线标出的范围</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该标注仅作位置确定之用，非精确示意。</w:t>
      </w:r>
    </w:p>
    <w:p w14:paraId="409139E5">
      <w:pPr>
        <w:pStyle w:val="7"/>
        <w:spacing w:beforeAutospacing="0" w:afterAutospacing="0" w:line="240" w:lineRule="auto"/>
        <w:rPr>
          <w:rFonts w:hint="eastAsia" w:ascii="仿宋_GB2312" w:hAnsi="仿宋_GB2312" w:eastAsia="仿宋_GB2312" w:cs="仿宋_GB2312"/>
          <w:color w:val="000000"/>
          <w:sz w:val="28"/>
          <w:szCs w:val="28"/>
          <w:lang w:eastAsia="zh-CN"/>
        </w:rPr>
      </w:pPr>
    </w:p>
    <w:p w14:paraId="3FBC1A56">
      <w:pPr>
        <w:pStyle w:val="7"/>
        <w:spacing w:beforeAutospacing="0" w:afterAutospacing="0" w:line="240" w:lineRule="auto"/>
        <w:rPr>
          <w:rFonts w:hint="eastAsia" w:ascii="仿宋_GB2312" w:hAnsi="仿宋_GB2312" w:eastAsia="仿宋_GB2312" w:cs="仿宋_GB2312"/>
          <w:color w:val="000000"/>
          <w:sz w:val="28"/>
          <w:szCs w:val="28"/>
          <w:lang w:eastAsia="zh-CN"/>
        </w:rPr>
      </w:pPr>
    </w:p>
    <w:p w14:paraId="1D2A7CEB">
      <w:pPr>
        <w:pStyle w:val="7"/>
        <w:spacing w:beforeAutospacing="0" w:afterAutospacing="0" w:line="240" w:lineRule="auto"/>
        <w:rPr>
          <w:rFonts w:hint="eastAsia" w:ascii="仿宋_GB2312" w:hAnsi="仿宋_GB2312" w:eastAsia="仿宋_GB2312" w:cs="仿宋_GB2312"/>
          <w:color w:val="000000"/>
          <w:sz w:val="28"/>
          <w:szCs w:val="28"/>
          <w:lang w:eastAsia="zh-CN"/>
        </w:rPr>
      </w:pPr>
    </w:p>
    <w:p w14:paraId="1F69CEFE">
      <w:pPr>
        <w:pStyle w:val="7"/>
        <w:spacing w:beforeAutospacing="0" w:afterAutospacing="0" w:line="240" w:lineRule="auto"/>
        <w:rPr>
          <w:rFonts w:hint="eastAsia" w:ascii="仿宋_GB2312" w:hAnsi="仿宋_GB2312" w:eastAsia="仿宋_GB2312" w:cs="仿宋_GB2312"/>
          <w:color w:val="000000"/>
          <w:sz w:val="28"/>
          <w:szCs w:val="28"/>
          <w:lang w:eastAsia="zh-CN"/>
        </w:rPr>
      </w:pPr>
    </w:p>
    <w:p w14:paraId="1487C3FE">
      <w:pPr>
        <w:pStyle w:val="7"/>
        <w:spacing w:beforeAutospacing="0" w:afterAutospacing="0" w:line="240" w:lineRule="auto"/>
        <w:rPr>
          <w:rFonts w:hint="eastAsia" w:ascii="仿宋_GB2312" w:hAnsi="仿宋_GB2312" w:eastAsia="仿宋_GB2312" w:cs="仿宋_GB2312"/>
          <w:color w:val="000000"/>
          <w:sz w:val="28"/>
          <w:szCs w:val="28"/>
          <w:lang w:eastAsia="zh-CN"/>
        </w:rPr>
      </w:pPr>
    </w:p>
    <w:p w14:paraId="695C2A97">
      <w:pPr>
        <w:pStyle w:val="2"/>
        <w:spacing w:before="0" w:after="0" w:line="520" w:lineRule="exact"/>
        <w:jc w:val="both"/>
        <w:rPr>
          <w:rFonts w:hint="eastAsia" w:ascii="黑体" w:hAnsi="黑体" w:eastAsia="黑体" w:cs="黑体"/>
        </w:rPr>
      </w:pPr>
    </w:p>
    <w:p w14:paraId="2796FABD">
      <w:pPr>
        <w:rPr>
          <w:rFonts w:hint="eastAsia" w:ascii="黑体" w:hAnsi="黑体" w:eastAsia="黑体" w:cs="黑体"/>
        </w:rPr>
      </w:pPr>
    </w:p>
    <w:p w14:paraId="469A4557">
      <w:pPr>
        <w:rPr>
          <w:rFonts w:hint="eastAsia" w:ascii="黑体" w:hAnsi="黑体" w:eastAsia="黑体" w:cs="黑体"/>
        </w:rPr>
      </w:pPr>
    </w:p>
    <w:p w14:paraId="013978D9">
      <w:pPr>
        <w:rPr>
          <w:rFonts w:hint="eastAsia" w:ascii="黑体" w:hAnsi="黑体" w:eastAsia="黑体" w:cs="黑体"/>
        </w:rPr>
      </w:pPr>
    </w:p>
    <w:p w14:paraId="38AD3673">
      <w:pPr>
        <w:rPr>
          <w:rFonts w:hint="eastAsia" w:ascii="黑体" w:hAnsi="黑体" w:eastAsia="黑体" w:cs="黑体"/>
        </w:rPr>
      </w:pPr>
    </w:p>
    <w:p w14:paraId="33239774">
      <w:pPr>
        <w:rPr>
          <w:rFonts w:hint="eastAsia" w:ascii="黑体" w:hAnsi="黑体" w:eastAsia="黑体" w:cs="黑体"/>
        </w:rPr>
      </w:pPr>
    </w:p>
    <w:p w14:paraId="65A3BF06">
      <w:pPr>
        <w:rPr>
          <w:rFonts w:hint="eastAsia" w:ascii="黑体" w:hAnsi="黑体" w:eastAsia="黑体" w:cs="黑体"/>
        </w:rPr>
      </w:pPr>
    </w:p>
    <w:p w14:paraId="3EA13DA0">
      <w:pPr>
        <w:rPr>
          <w:rFonts w:hint="eastAsia" w:ascii="黑体" w:hAnsi="黑体" w:eastAsia="黑体" w:cs="黑体"/>
        </w:rPr>
      </w:pPr>
    </w:p>
    <w:p w14:paraId="193F9ACB">
      <w:pPr>
        <w:rPr>
          <w:rFonts w:hint="eastAsia" w:ascii="黑体" w:hAnsi="黑体" w:eastAsia="黑体" w:cs="黑体"/>
        </w:rPr>
      </w:pPr>
    </w:p>
    <w:p w14:paraId="34FECAEE">
      <w:pPr>
        <w:rPr>
          <w:rFonts w:hint="eastAsia" w:ascii="黑体" w:hAnsi="黑体" w:eastAsia="黑体" w:cs="黑体"/>
        </w:rPr>
      </w:pPr>
    </w:p>
    <w:p w14:paraId="68FAF8F9">
      <w:pPr>
        <w:rPr>
          <w:rFonts w:hint="eastAsia" w:ascii="黑体" w:hAnsi="黑体" w:eastAsia="黑体" w:cs="黑体"/>
        </w:rPr>
      </w:pPr>
    </w:p>
    <w:p w14:paraId="249109A3">
      <w:pPr>
        <w:rPr>
          <w:rFonts w:hint="eastAsia" w:ascii="黑体" w:hAnsi="黑体" w:eastAsia="黑体" w:cs="黑体"/>
        </w:rPr>
      </w:pPr>
    </w:p>
    <w:p w14:paraId="3AF52494">
      <w:pPr>
        <w:rPr>
          <w:rFonts w:hint="eastAsia" w:ascii="黑体" w:hAnsi="黑体" w:eastAsia="黑体" w:cs="黑体"/>
        </w:rPr>
      </w:pPr>
    </w:p>
    <w:p w14:paraId="472783C2">
      <w:pPr>
        <w:rPr>
          <w:rFonts w:hint="eastAsia" w:ascii="黑体" w:hAnsi="黑体" w:eastAsia="黑体" w:cs="黑体"/>
        </w:rPr>
      </w:pPr>
    </w:p>
    <w:p w14:paraId="1D4DCCDA">
      <w:pPr>
        <w:rPr>
          <w:rFonts w:hint="eastAsia" w:ascii="黑体" w:hAnsi="黑体" w:eastAsia="黑体" w:cs="黑体"/>
        </w:rPr>
      </w:pPr>
    </w:p>
    <w:p w14:paraId="0E107243">
      <w:pPr>
        <w:rPr>
          <w:rFonts w:hint="eastAsia" w:ascii="仿宋_GB2312" w:hAnsi="仿宋_GB2312" w:eastAsia="仿宋_GB2312" w:cs="仿宋_GB2312"/>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B5FB52-43FC-402B-9739-15F31D7D88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embedRegular r:id="rId2" w:fontKey="{596AE5B6-984C-4246-884C-2D2F4A5BB2C9}"/>
  </w:font>
  <w:font w:name="仿宋_GB2312">
    <w:panose1 w:val="02010609030101010101"/>
    <w:charset w:val="86"/>
    <w:family w:val="modern"/>
    <w:pitch w:val="default"/>
    <w:sig w:usb0="00000001" w:usb1="080E0000" w:usb2="00000000" w:usb3="00000000" w:csb0="00040000" w:csb1="00000000"/>
    <w:embedRegular r:id="rId3" w:fontKey="{F0AA87D4-62CC-4E62-BBFC-0F0E149CD89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9B7F">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CA3F7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FCA3F7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71979"/>
    <w:multiLevelType w:val="singleLevel"/>
    <w:tmpl w:val="C0A71979"/>
    <w:lvl w:ilvl="0" w:tentative="0">
      <w:start w:val="1"/>
      <w:numFmt w:val="decimal"/>
      <w:suff w:val="nothing"/>
      <w:lvlText w:val="%1、"/>
      <w:lvlJc w:val="left"/>
    </w:lvl>
  </w:abstractNum>
  <w:abstractNum w:abstractNumId="1">
    <w:nsid w:val="DF38FEEC"/>
    <w:multiLevelType w:val="singleLevel"/>
    <w:tmpl w:val="DF38FEEC"/>
    <w:lvl w:ilvl="0" w:tentative="0">
      <w:start w:val="1"/>
      <w:numFmt w:val="decimal"/>
      <w:suff w:val="nothing"/>
      <w:lvlText w:val="%1、"/>
      <w:lvlJc w:val="left"/>
    </w:lvl>
  </w:abstractNum>
  <w:abstractNum w:abstractNumId="2">
    <w:nsid w:val="0BB1E717"/>
    <w:multiLevelType w:val="singleLevel"/>
    <w:tmpl w:val="0BB1E717"/>
    <w:lvl w:ilvl="0" w:tentative="0">
      <w:start w:val="1"/>
      <w:numFmt w:val="decimal"/>
      <w:suff w:val="nothing"/>
      <w:lvlText w:val="%1、"/>
      <w:lvlJc w:val="left"/>
    </w:lvl>
  </w:abstractNum>
  <w:abstractNum w:abstractNumId="3">
    <w:nsid w:val="3B560D81"/>
    <w:multiLevelType w:val="singleLevel"/>
    <w:tmpl w:val="3B560D81"/>
    <w:lvl w:ilvl="0" w:tentative="0">
      <w:start w:val="1"/>
      <w:numFmt w:val="decimalEnclosedCircleChinese"/>
      <w:suff w:val="space"/>
      <w:lvlText w:val="%1"/>
      <w:lvlJc w:val="left"/>
      <w:rPr>
        <w:rFonts w:hint="eastAsia"/>
      </w:rPr>
    </w:lvl>
  </w:abstractNum>
  <w:abstractNum w:abstractNumId="4">
    <w:nsid w:val="3D785A78"/>
    <w:multiLevelType w:val="singleLevel"/>
    <w:tmpl w:val="3D785A78"/>
    <w:lvl w:ilvl="0" w:tentative="0">
      <w:start w:val="6"/>
      <w:numFmt w:val="decimal"/>
      <w:suff w:val="nothing"/>
      <w:lvlText w:val="%1、"/>
      <w:lvlJc w:val="left"/>
    </w:lvl>
  </w:abstractNum>
  <w:abstractNum w:abstractNumId="5">
    <w:nsid w:val="40095CAE"/>
    <w:multiLevelType w:val="multilevel"/>
    <w:tmpl w:val="40095CAE"/>
    <w:lvl w:ilvl="0" w:tentative="0">
      <w:start w:val="1"/>
      <w:numFmt w:val="japaneseCounting"/>
      <w:lvlText w:val="第%1条"/>
      <w:lvlJc w:val="left"/>
      <w:pPr>
        <w:tabs>
          <w:tab w:val="left" w:pos="1650"/>
        </w:tabs>
        <w:ind w:left="1650" w:hanging="750"/>
      </w:pPr>
      <w:rPr>
        <w:rFonts w:hint="eastAsia" w:cs="Times New Roman"/>
      </w:rPr>
    </w:lvl>
    <w:lvl w:ilvl="1" w:tentative="0">
      <w:start w:val="1"/>
      <w:numFmt w:val="japaneseCounting"/>
      <w:lvlText w:val="%2、"/>
      <w:lvlJc w:val="left"/>
      <w:pPr>
        <w:tabs>
          <w:tab w:val="left" w:pos="960"/>
        </w:tabs>
        <w:ind w:left="960" w:hanging="540"/>
      </w:pPr>
      <w:rPr>
        <w:rFonts w:hint="eastAsia" w:cs="Times New Roman"/>
      </w:rPr>
    </w:lvl>
    <w:lvl w:ilvl="2" w:tentative="0">
      <w:start w:val="1"/>
      <w:numFmt w:val="decimal"/>
      <w:lvlText w:val="%3、"/>
      <w:lvlJc w:val="left"/>
      <w:pPr>
        <w:tabs>
          <w:tab w:val="left" w:pos="720"/>
        </w:tabs>
        <w:ind w:left="720" w:hanging="360"/>
      </w:pPr>
      <w:rPr>
        <w:rFonts w:hint="eastAsia" w:cs="Times New Roman"/>
      </w:rPr>
    </w:lvl>
    <w:lvl w:ilvl="3" w:tentative="0">
      <w:start w:val="1"/>
      <w:numFmt w:val="decimalEnclosedParen"/>
      <w:lvlText w:val="%4"/>
      <w:lvlJc w:val="left"/>
      <w:pPr>
        <w:tabs>
          <w:tab w:val="left" w:pos="1620"/>
        </w:tabs>
        <w:ind w:left="1620" w:hanging="360"/>
      </w:pPr>
      <w:rPr>
        <w:rFonts w:hint="eastAsia" w:cs="Times New Roman"/>
      </w:rPr>
    </w:lvl>
    <w:lvl w:ilvl="4" w:tentative="0">
      <w:start w:val="1"/>
      <w:numFmt w:val="decimalEnclosedParen"/>
      <w:lvlText w:val="%5、"/>
      <w:lvlJc w:val="left"/>
      <w:pPr>
        <w:tabs>
          <w:tab w:val="left" w:pos="2100"/>
        </w:tabs>
        <w:ind w:left="2100" w:hanging="420"/>
      </w:pPr>
      <w:rPr>
        <w:rFonts w:hint="eastAsia" w:cs="Times New Roman"/>
      </w:rPr>
    </w:lvl>
    <w:lvl w:ilvl="5" w:tentative="0">
      <w:start w:val="1"/>
      <w:numFmt w:val="decimal"/>
      <w:lvlText w:val="（%6）"/>
      <w:lvlJc w:val="left"/>
      <w:pPr>
        <w:tabs>
          <w:tab w:val="left" w:pos="2820"/>
        </w:tabs>
        <w:ind w:left="2820" w:hanging="720"/>
      </w:pPr>
      <w:rPr>
        <w:rFonts w:hint="default"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MzgwMDM5YmI3M2NhOTk2Y2Y5ZmE0ZWE4ZjlkOGYifQ=="/>
    <w:docVar w:name="KSO_WPS_MARK_KEY" w:val="6d4dc097-8a80-4c00-b32f-0d1f9d984cd1"/>
  </w:docVars>
  <w:rsids>
    <w:rsidRoot w:val="00503244"/>
    <w:rsid w:val="0005396E"/>
    <w:rsid w:val="00056E23"/>
    <w:rsid w:val="001929BB"/>
    <w:rsid w:val="003B2A81"/>
    <w:rsid w:val="003C2A22"/>
    <w:rsid w:val="003E3211"/>
    <w:rsid w:val="004512C1"/>
    <w:rsid w:val="004725ED"/>
    <w:rsid w:val="004B70C0"/>
    <w:rsid w:val="004D167F"/>
    <w:rsid w:val="00503244"/>
    <w:rsid w:val="008D1652"/>
    <w:rsid w:val="0096079D"/>
    <w:rsid w:val="00BA0189"/>
    <w:rsid w:val="00D43244"/>
    <w:rsid w:val="05745013"/>
    <w:rsid w:val="07201FD6"/>
    <w:rsid w:val="07630750"/>
    <w:rsid w:val="08D4618A"/>
    <w:rsid w:val="09864BCA"/>
    <w:rsid w:val="0A150E1A"/>
    <w:rsid w:val="0AE0030A"/>
    <w:rsid w:val="0B5605CC"/>
    <w:rsid w:val="0FD52407"/>
    <w:rsid w:val="102173FB"/>
    <w:rsid w:val="11DA3D05"/>
    <w:rsid w:val="1212713F"/>
    <w:rsid w:val="124470D5"/>
    <w:rsid w:val="156468A9"/>
    <w:rsid w:val="16247C45"/>
    <w:rsid w:val="167C35DD"/>
    <w:rsid w:val="180B7759"/>
    <w:rsid w:val="1E0307CA"/>
    <w:rsid w:val="1F114ADE"/>
    <w:rsid w:val="23611467"/>
    <w:rsid w:val="2396026F"/>
    <w:rsid w:val="24833AE3"/>
    <w:rsid w:val="29437F8A"/>
    <w:rsid w:val="2AAD0D12"/>
    <w:rsid w:val="2D32028B"/>
    <w:rsid w:val="30773546"/>
    <w:rsid w:val="30983A96"/>
    <w:rsid w:val="316C392E"/>
    <w:rsid w:val="346D1A09"/>
    <w:rsid w:val="34BD06A9"/>
    <w:rsid w:val="35FA6324"/>
    <w:rsid w:val="37AE6F16"/>
    <w:rsid w:val="38802E42"/>
    <w:rsid w:val="38D35E0A"/>
    <w:rsid w:val="39D72754"/>
    <w:rsid w:val="3D3EE725"/>
    <w:rsid w:val="3F4E5FE4"/>
    <w:rsid w:val="42233AA0"/>
    <w:rsid w:val="44A93D7E"/>
    <w:rsid w:val="46DC54FB"/>
    <w:rsid w:val="47BE1ECD"/>
    <w:rsid w:val="48403BBB"/>
    <w:rsid w:val="484621E9"/>
    <w:rsid w:val="49FB22E0"/>
    <w:rsid w:val="4D3D691B"/>
    <w:rsid w:val="4F022E0B"/>
    <w:rsid w:val="4F86741D"/>
    <w:rsid w:val="503B1A76"/>
    <w:rsid w:val="508A132F"/>
    <w:rsid w:val="51945ED1"/>
    <w:rsid w:val="53582700"/>
    <w:rsid w:val="558C1AFF"/>
    <w:rsid w:val="55DA3DD5"/>
    <w:rsid w:val="59E92304"/>
    <w:rsid w:val="5ABB28D1"/>
    <w:rsid w:val="5AD7215D"/>
    <w:rsid w:val="5C6D1BB7"/>
    <w:rsid w:val="60344A39"/>
    <w:rsid w:val="63C5005B"/>
    <w:rsid w:val="642807B6"/>
    <w:rsid w:val="69C87AB3"/>
    <w:rsid w:val="69E93C5A"/>
    <w:rsid w:val="6C891569"/>
    <w:rsid w:val="6F187B85"/>
    <w:rsid w:val="70872238"/>
    <w:rsid w:val="70EE1B56"/>
    <w:rsid w:val="729F09E4"/>
    <w:rsid w:val="74FB5D6E"/>
    <w:rsid w:val="752C64D3"/>
    <w:rsid w:val="7619518F"/>
    <w:rsid w:val="772D7CB3"/>
    <w:rsid w:val="77EC1410"/>
    <w:rsid w:val="77FBF694"/>
    <w:rsid w:val="7B87462B"/>
    <w:rsid w:val="7CBB610A"/>
    <w:rsid w:val="7E447259"/>
    <w:rsid w:val="DBFFDF1F"/>
    <w:rsid w:val="F77D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pPr>
  </w:style>
  <w:style w:type="paragraph" w:styleId="10">
    <w:name w:val="List Paragraph"/>
    <w:basedOn w:val="1"/>
    <w:qFormat/>
    <w:uiPriority w:val="34"/>
    <w:pPr>
      <w:ind w:firstLine="420" w:firstLineChars="200"/>
    </w:pPr>
  </w:style>
  <w:style w:type="character" w:customStyle="1" w:styleId="11">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5182</Words>
  <Characters>5251</Characters>
  <Lines>50</Lines>
  <Paragraphs>14</Paragraphs>
  <TotalTime>35</TotalTime>
  <ScaleCrop>false</ScaleCrop>
  <LinksUpToDate>false</LinksUpToDate>
  <CharactersWithSpaces>5408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2021-10-27T23:04:00Z</dcterms:created>
  <dc:creator>任瑜</dc:creator>
  <cp:lastModifiedBy>寇飞</cp:lastModifiedBy>
  <cp:lastPrinted>2021-10-27T23:12:00Z</cp:lastPrinted>
  <dcterms:modified xsi:type="dcterms:W3CDTF">2025-06-06T07:21:00Z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1DBC163A7068486BBA6B41D2566A1562_13</vt:lpwstr>
  </property>
  <property fmtid="{D5CDD505-2E9C-101B-9397-08002B2CF9AE}" pid="4" name="KSOTemplateDocerSaveRecord">
    <vt:lpwstr>eyJoZGlkIjoiZGQxYzQ4NDk0ZDgwYzNmMDY4Mzg0OTljYjJlODE2ZTEiLCJ1c2VySWQiOiIzNTU0MTYxMDIifQ==</vt:lpwstr>
  </property>
</Properties>
</file>