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方正小标宋简体" w:hAnsi="方正小标宋简体" w:eastAsia="方正小标宋简体" w:cs="方正小标宋简体"/>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snapToGrid w:val="0"/>
          <w:color w:val="auto"/>
          <w:kern w:val="0"/>
          <w:sz w:val="44"/>
          <w:szCs w:val="44"/>
          <w:highlight w:val="none"/>
          <w:lang w:val="en-US" w:eastAsia="zh-CN" w:bidi="ar-SA"/>
        </w:rPr>
        <w:t>曲江池南湖普通游船项目场地租赁协议</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542" w:leftChars="128" w:right="3989" w:hanging="273" w:hangingChars="99"/>
        <w:jc w:val="both"/>
        <w:textAlignment w:val="baseline"/>
        <w:rPr>
          <w:rFonts w:hint="eastAsia" w:ascii="仿宋_GB2312" w:hAnsi="仿宋_GB2312" w:eastAsia="仿宋_GB2312" w:cs="仿宋_GB2312"/>
          <w:color w:val="auto"/>
          <w:spacing w:val="-2"/>
          <w:sz w:val="28"/>
          <w:szCs w:val="28"/>
          <w:highlight w:val="none"/>
        </w:rPr>
      </w:pPr>
    </w:p>
    <w:p>
      <w:pPr>
        <w:spacing w:line="400" w:lineRule="exact"/>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甲方：曲江新区事业资产管理中心</w:t>
      </w:r>
    </w:p>
    <w:p>
      <w:pPr>
        <w:spacing w:line="400" w:lineRule="exact"/>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乙方：</w:t>
      </w:r>
    </w:p>
    <w:p>
      <w:pPr>
        <w:spacing w:line="400" w:lineRule="exact"/>
        <w:jc w:val="both"/>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eastAsia="zh-CN"/>
        </w:rPr>
        <w:t>丙方：</w:t>
      </w:r>
      <w:r>
        <w:rPr>
          <w:rFonts w:hint="default" w:ascii="仿宋_GB2312" w:hAnsi="仿宋_GB2312" w:eastAsia="仿宋_GB2312" w:cs="仿宋_GB2312"/>
          <w:color w:val="auto"/>
          <w:spacing w:val="14"/>
          <w:sz w:val="28"/>
          <w:szCs w:val="28"/>
          <w:highlight w:val="none"/>
          <w:lang w:val="en-US" w:eastAsia="zh-CN"/>
        </w:rPr>
        <w:t>西安曲江文化旅游股份有限</w:t>
      </w:r>
      <w:r>
        <w:rPr>
          <w:rFonts w:hint="eastAsia" w:ascii="仿宋_GB2312" w:hAnsi="仿宋_GB2312" w:eastAsia="仿宋_GB2312" w:cs="仿宋_GB2312"/>
          <w:color w:val="auto"/>
          <w:spacing w:val="14"/>
          <w:sz w:val="28"/>
          <w:szCs w:val="28"/>
          <w:highlight w:val="none"/>
          <w:lang w:val="en-US" w:eastAsia="zh-CN"/>
        </w:rPr>
        <w:t>公</w:t>
      </w:r>
      <w:r>
        <w:rPr>
          <w:rFonts w:hint="default" w:ascii="仿宋_GB2312" w:hAnsi="仿宋_GB2312" w:eastAsia="仿宋_GB2312" w:cs="仿宋_GB2312"/>
          <w:color w:val="auto"/>
          <w:spacing w:val="14"/>
          <w:sz w:val="28"/>
          <w:szCs w:val="28"/>
          <w:highlight w:val="none"/>
          <w:lang w:val="en-US" w:eastAsia="zh-CN"/>
        </w:rPr>
        <w:t>司</w:t>
      </w:r>
    </w:p>
    <w:p>
      <w:pPr>
        <w:spacing w:line="400" w:lineRule="exact"/>
        <w:ind w:firstLine="924" w:firstLineChars="300"/>
        <w:jc w:val="both"/>
        <w:outlineLvl w:val="1"/>
        <w:rPr>
          <w:rFonts w:hint="default" w:ascii="仿宋_GB2312" w:hAnsi="仿宋_GB2312" w:eastAsia="仿宋_GB2312" w:cs="仿宋_GB2312"/>
          <w:color w:val="auto"/>
          <w:spacing w:val="14"/>
          <w:sz w:val="28"/>
          <w:szCs w:val="28"/>
          <w:highlight w:val="none"/>
          <w:lang w:eastAsia="zh-CN"/>
        </w:rPr>
      </w:pPr>
      <w:r>
        <w:rPr>
          <w:rFonts w:hint="default" w:ascii="仿宋_GB2312" w:hAnsi="仿宋_GB2312" w:eastAsia="仿宋_GB2312" w:cs="仿宋_GB2312"/>
          <w:color w:val="auto"/>
          <w:spacing w:val="14"/>
          <w:sz w:val="28"/>
          <w:szCs w:val="28"/>
          <w:highlight w:val="none"/>
          <w:lang w:val="en-US" w:eastAsia="zh-CN"/>
        </w:rPr>
        <w:t>曲江池遗址公园景区管理分公司</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eastAsia="zh-CN"/>
        </w:rPr>
      </w:pPr>
      <w:r>
        <w:rPr>
          <w:rFonts w:hint="default" w:ascii="仿宋_GB2312" w:hAnsi="仿宋_GB2312" w:eastAsia="仿宋_GB2312" w:cs="仿宋_GB2312"/>
          <w:color w:val="auto"/>
          <w:spacing w:val="14"/>
          <w:sz w:val="28"/>
          <w:szCs w:val="28"/>
          <w:highlight w:val="none"/>
          <w:lang w:eastAsia="zh-CN"/>
        </w:rPr>
        <w:t>根据《中华人民共和国民法典》及国家有关</w:t>
      </w:r>
      <w:r>
        <w:rPr>
          <w:rFonts w:hint="eastAsia" w:ascii="仿宋_GB2312" w:hAnsi="仿宋_GB2312" w:eastAsia="仿宋_GB2312" w:cs="仿宋_GB2312"/>
          <w:color w:val="auto"/>
          <w:spacing w:val="14"/>
          <w:sz w:val="28"/>
          <w:szCs w:val="28"/>
          <w:highlight w:val="none"/>
          <w:lang w:eastAsia="zh-CN"/>
        </w:rPr>
        <w:t>法律、</w:t>
      </w:r>
      <w:r>
        <w:rPr>
          <w:rFonts w:hint="default" w:ascii="仿宋_GB2312" w:hAnsi="仿宋_GB2312" w:eastAsia="仿宋_GB2312" w:cs="仿宋_GB2312"/>
          <w:color w:val="auto"/>
          <w:spacing w:val="14"/>
          <w:sz w:val="28"/>
          <w:szCs w:val="28"/>
          <w:highlight w:val="none"/>
          <w:lang w:eastAsia="zh-CN"/>
        </w:rPr>
        <w:t>法规</w:t>
      </w:r>
      <w:r>
        <w:rPr>
          <w:rFonts w:hint="eastAsia" w:ascii="仿宋_GB2312" w:hAnsi="仿宋_GB2312" w:eastAsia="仿宋_GB2312" w:cs="仿宋_GB2312"/>
          <w:color w:val="auto"/>
          <w:spacing w:val="14"/>
          <w:sz w:val="28"/>
          <w:szCs w:val="28"/>
          <w:highlight w:val="none"/>
          <w:lang w:eastAsia="zh-CN"/>
        </w:rPr>
        <w:t>之</w:t>
      </w:r>
      <w:r>
        <w:rPr>
          <w:rFonts w:hint="default" w:ascii="仿宋_GB2312" w:hAnsi="仿宋_GB2312" w:eastAsia="仿宋_GB2312" w:cs="仿宋_GB2312"/>
          <w:color w:val="auto"/>
          <w:spacing w:val="14"/>
          <w:sz w:val="28"/>
          <w:szCs w:val="28"/>
          <w:highlight w:val="none"/>
          <w:lang w:eastAsia="zh-CN"/>
        </w:rPr>
        <w:t>规定，甲、乙、丙三方经友好协商，本着诚实守信</w:t>
      </w:r>
      <w:r>
        <w:rPr>
          <w:rFonts w:hint="eastAsia" w:ascii="仿宋_GB2312" w:hAnsi="仿宋_GB2312" w:eastAsia="仿宋_GB2312" w:cs="仿宋_GB2312"/>
          <w:color w:val="auto"/>
          <w:spacing w:val="14"/>
          <w:sz w:val="28"/>
          <w:szCs w:val="28"/>
          <w:highlight w:val="none"/>
          <w:lang w:eastAsia="zh-CN"/>
        </w:rPr>
        <w:t>、</w:t>
      </w:r>
      <w:r>
        <w:rPr>
          <w:rFonts w:hint="default" w:ascii="仿宋_GB2312" w:hAnsi="仿宋_GB2312" w:eastAsia="仿宋_GB2312" w:cs="仿宋_GB2312"/>
          <w:color w:val="auto"/>
          <w:spacing w:val="14"/>
          <w:sz w:val="28"/>
          <w:szCs w:val="28"/>
          <w:highlight w:val="none"/>
          <w:lang w:eastAsia="zh-CN"/>
        </w:rPr>
        <w:t>平等互利的原则，</w:t>
      </w:r>
      <w:r>
        <w:rPr>
          <w:rFonts w:hint="eastAsia" w:ascii="仿宋_GB2312" w:hAnsi="仿宋_GB2312" w:eastAsia="仿宋_GB2312" w:cs="仿宋_GB2312"/>
          <w:color w:val="auto"/>
          <w:spacing w:val="14"/>
          <w:sz w:val="28"/>
          <w:szCs w:val="28"/>
          <w:highlight w:val="none"/>
          <w:lang w:eastAsia="zh-CN"/>
        </w:rPr>
        <w:t>签订本</w:t>
      </w:r>
      <w:r>
        <w:rPr>
          <w:rFonts w:hint="default" w:ascii="仿宋_GB2312" w:hAnsi="仿宋_GB2312" w:eastAsia="仿宋_GB2312" w:cs="仿宋_GB2312"/>
          <w:color w:val="auto"/>
          <w:spacing w:val="14"/>
          <w:sz w:val="28"/>
          <w:szCs w:val="28"/>
          <w:highlight w:val="none"/>
          <w:lang w:eastAsia="zh-CN"/>
        </w:rPr>
        <w:t>合同，以资共同遵守。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34"/>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5"/>
          <w:sz w:val="28"/>
          <w:szCs w:val="28"/>
          <w:highlight w:val="none"/>
        </w:rPr>
        <w:t>第一条</w:t>
      </w:r>
      <w:r>
        <w:rPr>
          <w:rFonts w:hint="eastAsia" w:ascii="仿宋_GB2312" w:hAnsi="仿宋_GB2312" w:eastAsia="仿宋_GB2312" w:cs="仿宋_GB2312"/>
          <w:b/>
          <w:bCs/>
          <w:color w:val="auto"/>
          <w:spacing w:val="5"/>
          <w:sz w:val="28"/>
          <w:szCs w:val="28"/>
          <w:highlight w:val="none"/>
          <w:lang w:val="en-US" w:eastAsia="zh-CN"/>
        </w:rPr>
        <w:t xml:space="preserve"> </w:t>
      </w:r>
      <w:r>
        <w:rPr>
          <w:rFonts w:hint="eastAsia" w:ascii="仿宋_GB2312" w:hAnsi="仿宋_GB2312" w:eastAsia="仿宋_GB2312" w:cs="仿宋_GB2312"/>
          <w:b/>
          <w:bCs/>
          <w:color w:val="auto"/>
          <w:spacing w:val="5"/>
          <w:sz w:val="28"/>
          <w:szCs w:val="28"/>
          <w:highlight w:val="none"/>
        </w:rPr>
        <w:t>合作方式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val="en-US" w:eastAsia="zh-CN"/>
        </w:rPr>
      </w:pPr>
      <w:r>
        <w:rPr>
          <w:rFonts w:hint="default" w:ascii="仿宋_GB2312" w:hAnsi="仿宋_GB2312" w:eastAsia="仿宋_GB2312" w:cs="仿宋_GB2312"/>
          <w:color w:val="auto"/>
          <w:spacing w:val="14"/>
          <w:sz w:val="28"/>
          <w:szCs w:val="28"/>
          <w:highlight w:val="none"/>
          <w:lang w:eastAsia="zh-CN"/>
        </w:rPr>
        <w:t>1.1</w:t>
      </w:r>
      <w:r>
        <w:rPr>
          <w:rFonts w:hint="default" w:ascii="仿宋_GB2312" w:hAnsi="仿宋_GB2312" w:eastAsia="仿宋_GB2312" w:cs="仿宋_GB2312"/>
          <w:color w:val="auto"/>
          <w:spacing w:val="14"/>
          <w:sz w:val="28"/>
          <w:szCs w:val="28"/>
          <w:highlight w:val="none"/>
          <w:lang w:val="en-US" w:eastAsia="zh-CN"/>
        </w:rPr>
        <w:t xml:space="preserve"> </w:t>
      </w:r>
      <w:r>
        <w:rPr>
          <w:rFonts w:hint="default" w:ascii="仿宋_GB2312" w:hAnsi="仿宋_GB2312" w:eastAsia="仿宋_GB2312" w:cs="仿宋_GB2312"/>
          <w:color w:val="auto"/>
          <w:spacing w:val="14"/>
          <w:sz w:val="28"/>
          <w:szCs w:val="28"/>
          <w:highlight w:val="none"/>
          <w:lang w:eastAsia="zh-CN"/>
        </w:rPr>
        <w:t>在本合同期内，甲方将位于</w:t>
      </w:r>
      <w:r>
        <w:rPr>
          <w:rFonts w:hint="eastAsia" w:ascii="仿宋_GB2312" w:hAnsi="仿宋_GB2312" w:eastAsia="仿宋_GB2312" w:cs="仿宋_GB2312"/>
          <w:color w:val="auto"/>
          <w:spacing w:val="14"/>
          <w:sz w:val="28"/>
          <w:szCs w:val="28"/>
          <w:highlight w:val="none"/>
          <w:lang w:eastAsia="zh-CN"/>
        </w:rPr>
        <w:t>曲江池南湖寒窑码头（包含轻轨站商亭）、千树亭码头（包含商亭）场地出租</w:t>
      </w:r>
      <w:r>
        <w:rPr>
          <w:rFonts w:hint="default" w:ascii="仿宋_GB2312" w:hAnsi="仿宋_GB2312" w:eastAsia="仿宋_GB2312" w:cs="仿宋_GB2312"/>
          <w:color w:val="auto"/>
          <w:spacing w:val="14"/>
          <w:sz w:val="28"/>
          <w:szCs w:val="28"/>
          <w:highlight w:val="none"/>
          <w:lang w:eastAsia="zh-CN"/>
        </w:rPr>
        <w:t>给乙方使用</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场地</w:t>
      </w:r>
      <w:r>
        <w:rPr>
          <w:rFonts w:hint="default" w:ascii="仿宋_GB2312" w:hAnsi="仿宋_GB2312" w:eastAsia="仿宋_GB2312" w:cs="仿宋_GB2312"/>
          <w:color w:val="auto"/>
          <w:spacing w:val="14"/>
          <w:sz w:val="28"/>
          <w:szCs w:val="28"/>
          <w:highlight w:val="none"/>
          <w:lang w:eastAsia="zh-CN"/>
        </w:rPr>
        <w:t>面积为</w:t>
      </w:r>
      <w:r>
        <w:rPr>
          <w:rFonts w:hint="eastAsia" w:ascii="仿宋_GB2312" w:hAnsi="仿宋_GB2312" w:eastAsia="仿宋_GB2312" w:cs="仿宋_GB2312"/>
          <w:color w:val="auto"/>
          <w:spacing w:val="14"/>
          <w:sz w:val="28"/>
          <w:szCs w:val="28"/>
          <w:highlight w:val="none"/>
          <w:lang w:eastAsia="zh-CN"/>
        </w:rPr>
        <w:t>南湖湖面面积：</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平方米。</w:t>
      </w:r>
      <w:r>
        <w:rPr>
          <w:rFonts w:hint="eastAsia" w:ascii="仿宋_GB2312" w:hAnsi="仿宋_GB2312" w:eastAsia="仿宋_GB2312" w:cs="仿宋_GB2312"/>
          <w:color w:val="auto"/>
          <w:spacing w:val="14"/>
          <w:sz w:val="28"/>
          <w:szCs w:val="28"/>
          <w:highlight w:val="none"/>
          <w:lang w:eastAsia="zh-CN"/>
        </w:rPr>
        <w:t>乙方在曲江池遗址公园</w:t>
      </w:r>
      <w:bookmarkStart w:id="0" w:name="_GoBack"/>
      <w:bookmarkEnd w:id="0"/>
      <w:r>
        <w:rPr>
          <w:rFonts w:hint="eastAsia" w:ascii="仿宋_GB2312" w:hAnsi="仿宋_GB2312" w:eastAsia="仿宋_GB2312" w:cs="仿宋_GB2312"/>
          <w:color w:val="auto"/>
          <w:spacing w:val="14"/>
          <w:sz w:val="28"/>
          <w:szCs w:val="28"/>
          <w:highlight w:val="none"/>
          <w:lang w:eastAsia="zh-CN"/>
        </w:rPr>
        <w:t>南湖湖面经营游船项目。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eastAsia="zh-CN"/>
        </w:rPr>
      </w:pPr>
      <w:r>
        <w:rPr>
          <w:rFonts w:hint="default" w:ascii="仿宋_GB2312" w:hAnsi="仿宋_GB2312" w:eastAsia="仿宋_GB2312" w:cs="仿宋_GB2312"/>
          <w:color w:val="auto"/>
          <w:spacing w:val="14"/>
          <w:sz w:val="28"/>
          <w:szCs w:val="28"/>
          <w:highlight w:val="none"/>
          <w:lang w:eastAsia="zh-CN"/>
        </w:rPr>
        <w:t>1.2</w:t>
      </w:r>
      <w:r>
        <w:rPr>
          <w:rFonts w:hint="default" w:ascii="仿宋_GB2312" w:hAnsi="仿宋_GB2312" w:eastAsia="仿宋_GB2312" w:cs="仿宋_GB2312"/>
          <w:color w:val="auto"/>
          <w:spacing w:val="14"/>
          <w:sz w:val="28"/>
          <w:szCs w:val="28"/>
          <w:highlight w:val="none"/>
          <w:lang w:val="en-US" w:eastAsia="zh-CN"/>
        </w:rPr>
        <w:t xml:space="preserve"> </w:t>
      </w:r>
      <w:r>
        <w:rPr>
          <w:rFonts w:hint="default" w:ascii="仿宋_GB2312" w:hAnsi="仿宋_GB2312" w:eastAsia="仿宋_GB2312" w:cs="仿宋_GB2312"/>
          <w:color w:val="auto"/>
          <w:spacing w:val="14"/>
          <w:sz w:val="28"/>
          <w:szCs w:val="28"/>
          <w:highlight w:val="none"/>
          <w:lang w:eastAsia="zh-CN"/>
        </w:rPr>
        <w:t>乙方应按本合同第1.1款约定的</w:t>
      </w:r>
      <w:r>
        <w:rPr>
          <w:rFonts w:hint="eastAsia" w:ascii="仿宋_GB2312" w:hAnsi="仿宋_GB2312" w:eastAsia="仿宋_GB2312" w:cs="仿宋_GB2312"/>
          <w:color w:val="auto"/>
          <w:spacing w:val="14"/>
          <w:sz w:val="28"/>
          <w:szCs w:val="28"/>
          <w:highlight w:val="none"/>
          <w:lang w:val="en-US" w:eastAsia="zh-CN"/>
        </w:rPr>
        <w:t>场地使用</w:t>
      </w:r>
      <w:r>
        <w:rPr>
          <w:rFonts w:hint="default" w:ascii="仿宋_GB2312" w:hAnsi="仿宋_GB2312" w:eastAsia="仿宋_GB2312" w:cs="仿宋_GB2312"/>
          <w:color w:val="auto"/>
          <w:spacing w:val="14"/>
          <w:sz w:val="28"/>
          <w:szCs w:val="28"/>
          <w:highlight w:val="none"/>
          <w:lang w:eastAsia="zh-CN"/>
        </w:rPr>
        <w:t>面积计算和支付履约保证金及</w:t>
      </w:r>
      <w:r>
        <w:rPr>
          <w:rFonts w:hint="eastAsia" w:ascii="仿宋_GB2312" w:hAnsi="仿宋_GB2312" w:eastAsia="仿宋_GB2312" w:cs="仿宋_GB2312"/>
          <w:color w:val="auto"/>
          <w:spacing w:val="14"/>
          <w:sz w:val="28"/>
          <w:szCs w:val="28"/>
          <w:highlight w:val="none"/>
          <w:lang w:eastAsia="zh-CN"/>
        </w:rPr>
        <w:t>租金</w:t>
      </w:r>
      <w:r>
        <w:rPr>
          <w:rFonts w:hint="default"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82" w:firstLineChars="200"/>
        <w:jc w:val="both"/>
        <w:textAlignment w:val="baseline"/>
        <w:outlineLvl w:val="1"/>
        <w:rPr>
          <w:rFonts w:hint="eastAsia" w:ascii="仿宋_GB2312" w:hAnsi="仿宋_GB2312" w:eastAsia="仿宋_GB2312" w:cs="仿宋_GB2312"/>
          <w:b/>
          <w:bCs/>
          <w:color w:val="auto"/>
          <w:spacing w:val="5"/>
          <w:sz w:val="28"/>
          <w:szCs w:val="28"/>
          <w:highlight w:val="none"/>
        </w:rPr>
      </w:pPr>
      <w:r>
        <w:rPr>
          <w:rFonts w:hint="eastAsia" w:ascii="仿宋_GB2312" w:hAnsi="仿宋_GB2312" w:eastAsia="仿宋_GB2312" w:cs="仿宋_GB2312"/>
          <w:b/>
          <w:bCs/>
          <w:color w:val="auto"/>
          <w:spacing w:val="5"/>
          <w:sz w:val="28"/>
          <w:szCs w:val="28"/>
          <w:highlight w:val="none"/>
        </w:rPr>
        <w:t xml:space="preserve">第二条 </w:t>
      </w:r>
      <w:r>
        <w:rPr>
          <w:rFonts w:hint="eastAsia" w:ascii="仿宋_GB2312" w:hAnsi="仿宋_GB2312" w:eastAsia="仿宋_GB2312" w:cs="仿宋_GB2312"/>
          <w:b/>
          <w:bCs/>
          <w:color w:val="auto"/>
          <w:spacing w:val="5"/>
          <w:sz w:val="28"/>
          <w:szCs w:val="28"/>
          <w:highlight w:val="none"/>
          <w:lang w:eastAsia="zh-CN"/>
        </w:rPr>
        <w:t>租赁期限、</w:t>
      </w:r>
      <w:r>
        <w:rPr>
          <w:rFonts w:hint="eastAsia" w:ascii="仿宋_GB2312" w:hAnsi="仿宋_GB2312" w:eastAsia="仿宋_GB2312" w:cs="仿宋_GB2312"/>
          <w:b/>
          <w:bCs/>
          <w:color w:val="auto"/>
          <w:spacing w:val="5"/>
          <w:sz w:val="28"/>
          <w:szCs w:val="28"/>
          <w:highlight w:val="none"/>
        </w:rPr>
        <w:t>项目内容</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 xml:space="preserve">2.1 </w:t>
      </w:r>
      <w:r>
        <w:rPr>
          <w:rFonts w:hint="eastAsia" w:ascii="仿宋_GB2312" w:hAnsi="仿宋_GB2312" w:eastAsia="仿宋_GB2312" w:cs="仿宋_GB2312"/>
          <w:color w:val="auto"/>
          <w:spacing w:val="14"/>
          <w:sz w:val="28"/>
          <w:szCs w:val="28"/>
          <w:highlight w:val="none"/>
          <w:lang w:eastAsia="zh-CN"/>
        </w:rPr>
        <w:t>自</w:t>
      </w:r>
      <w:r>
        <w:rPr>
          <w:rFonts w:hint="eastAsia" w:ascii="仿宋_GB2312" w:hAnsi="仿宋_GB2312" w:eastAsia="仿宋_GB2312" w:cs="仿宋_GB2312"/>
          <w:color w:val="auto"/>
          <w:spacing w:val="14"/>
          <w:sz w:val="28"/>
          <w:szCs w:val="28"/>
          <w:highlight w:val="none"/>
          <w:lang w:val="en-US" w:eastAsia="zh-CN"/>
        </w:rPr>
        <w:t>2026</w:t>
      </w:r>
      <w:r>
        <w:rPr>
          <w:rFonts w:hint="eastAsia" w:ascii="仿宋_GB2312" w:hAnsi="仿宋_GB2312" w:eastAsia="仿宋_GB2312" w:cs="仿宋_GB2312"/>
          <w:color w:val="auto"/>
          <w:spacing w:val="14"/>
          <w:sz w:val="28"/>
          <w:szCs w:val="28"/>
          <w:highlight w:val="none"/>
          <w:lang w:eastAsia="zh-CN"/>
        </w:rPr>
        <w:t>年</w:t>
      </w:r>
      <w:r>
        <w:rPr>
          <w:rFonts w:hint="eastAsia" w:ascii="仿宋_GB2312" w:hAnsi="仿宋_GB2312" w:eastAsia="仿宋_GB2312" w:cs="仿宋_GB2312"/>
          <w:color w:val="auto"/>
          <w:spacing w:val="14"/>
          <w:sz w:val="28"/>
          <w:szCs w:val="28"/>
          <w:highlight w:val="none"/>
          <w:lang w:val="en-US" w:eastAsia="zh-CN"/>
        </w:rPr>
        <w:t>01</w:t>
      </w:r>
      <w:r>
        <w:rPr>
          <w:rFonts w:hint="eastAsia" w:ascii="仿宋_GB2312" w:hAnsi="仿宋_GB2312" w:eastAsia="仿宋_GB2312" w:cs="仿宋_GB2312"/>
          <w:color w:val="auto"/>
          <w:spacing w:val="14"/>
          <w:sz w:val="28"/>
          <w:szCs w:val="28"/>
          <w:highlight w:val="none"/>
          <w:lang w:eastAsia="zh-CN"/>
        </w:rPr>
        <w:t>月</w:t>
      </w:r>
      <w:r>
        <w:rPr>
          <w:rFonts w:hint="eastAsia" w:ascii="仿宋_GB2312" w:hAnsi="仿宋_GB2312" w:eastAsia="仿宋_GB2312" w:cs="仿宋_GB2312"/>
          <w:color w:val="auto"/>
          <w:spacing w:val="14"/>
          <w:sz w:val="28"/>
          <w:szCs w:val="28"/>
          <w:highlight w:val="none"/>
          <w:lang w:val="en-US" w:eastAsia="zh-CN"/>
        </w:rPr>
        <w:t>01</w:t>
      </w:r>
      <w:r>
        <w:rPr>
          <w:rFonts w:hint="eastAsia" w:ascii="仿宋_GB2312" w:hAnsi="仿宋_GB2312" w:eastAsia="仿宋_GB2312" w:cs="仿宋_GB2312"/>
          <w:color w:val="auto"/>
          <w:spacing w:val="14"/>
          <w:sz w:val="28"/>
          <w:szCs w:val="28"/>
          <w:highlight w:val="none"/>
          <w:lang w:eastAsia="zh-CN"/>
        </w:rPr>
        <w:t>日起至</w:t>
      </w:r>
      <w:r>
        <w:rPr>
          <w:rFonts w:hint="eastAsia" w:ascii="仿宋_GB2312" w:hAnsi="仿宋_GB2312" w:eastAsia="仿宋_GB2312" w:cs="仿宋_GB2312"/>
          <w:color w:val="auto"/>
          <w:spacing w:val="14"/>
          <w:sz w:val="28"/>
          <w:szCs w:val="28"/>
          <w:highlight w:val="none"/>
          <w:lang w:val="en-US" w:eastAsia="zh-CN"/>
        </w:rPr>
        <w:t>2030</w:t>
      </w:r>
      <w:r>
        <w:rPr>
          <w:rFonts w:hint="eastAsia" w:ascii="仿宋_GB2312" w:hAnsi="仿宋_GB2312" w:eastAsia="仿宋_GB2312" w:cs="仿宋_GB2312"/>
          <w:color w:val="auto"/>
          <w:spacing w:val="14"/>
          <w:sz w:val="28"/>
          <w:szCs w:val="28"/>
          <w:highlight w:val="none"/>
          <w:lang w:eastAsia="zh-CN"/>
        </w:rPr>
        <w:t>年</w:t>
      </w:r>
      <w:r>
        <w:rPr>
          <w:rFonts w:hint="eastAsia" w:ascii="仿宋_GB2312" w:hAnsi="仿宋_GB2312" w:eastAsia="仿宋_GB2312" w:cs="仿宋_GB2312"/>
          <w:color w:val="auto"/>
          <w:spacing w:val="14"/>
          <w:sz w:val="28"/>
          <w:szCs w:val="28"/>
          <w:highlight w:val="none"/>
          <w:lang w:val="en-US" w:eastAsia="zh-CN"/>
        </w:rPr>
        <w:t>12</w:t>
      </w:r>
      <w:r>
        <w:rPr>
          <w:rFonts w:hint="eastAsia" w:ascii="仿宋_GB2312" w:hAnsi="仿宋_GB2312" w:eastAsia="仿宋_GB2312" w:cs="仿宋_GB2312"/>
          <w:color w:val="auto"/>
          <w:spacing w:val="14"/>
          <w:sz w:val="28"/>
          <w:szCs w:val="28"/>
          <w:highlight w:val="none"/>
          <w:lang w:eastAsia="zh-CN"/>
        </w:rPr>
        <w:t>月</w:t>
      </w:r>
      <w:r>
        <w:rPr>
          <w:rFonts w:hint="eastAsia" w:ascii="仿宋_GB2312" w:hAnsi="仿宋_GB2312" w:eastAsia="仿宋_GB2312" w:cs="仿宋_GB2312"/>
          <w:color w:val="auto"/>
          <w:spacing w:val="14"/>
          <w:sz w:val="28"/>
          <w:szCs w:val="28"/>
          <w:highlight w:val="none"/>
          <w:lang w:val="en-US" w:eastAsia="zh-CN"/>
        </w:rPr>
        <w:t>31</w:t>
      </w:r>
      <w:r>
        <w:rPr>
          <w:rFonts w:hint="eastAsia" w:ascii="仿宋_GB2312" w:hAnsi="仿宋_GB2312" w:eastAsia="仿宋_GB2312" w:cs="仿宋_GB2312"/>
          <w:color w:val="auto"/>
          <w:spacing w:val="14"/>
          <w:sz w:val="28"/>
          <w:szCs w:val="28"/>
          <w:highlight w:val="none"/>
          <w:lang w:eastAsia="zh-CN"/>
        </w:rPr>
        <w:t>日止，共计五年。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eastAsia="zh-CN"/>
        </w:rPr>
      </w:pPr>
      <w:r>
        <w:rPr>
          <w:rFonts w:hint="default"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2</w:t>
      </w:r>
      <w:r>
        <w:rPr>
          <w:rFonts w:hint="default" w:ascii="仿宋_GB2312" w:hAnsi="仿宋_GB2312" w:eastAsia="仿宋_GB2312" w:cs="仿宋_GB2312"/>
          <w:color w:val="auto"/>
          <w:spacing w:val="14"/>
          <w:sz w:val="28"/>
          <w:szCs w:val="28"/>
          <w:highlight w:val="none"/>
          <w:lang w:eastAsia="zh-CN"/>
        </w:rPr>
        <w:t xml:space="preserve"> 船只投放</w:t>
      </w:r>
      <w:r>
        <w:rPr>
          <w:rFonts w:hint="default" w:ascii="仿宋_GB2312" w:hAnsi="仿宋_GB2312" w:eastAsia="仿宋_GB2312" w:cs="仿宋_GB2312"/>
          <w:color w:val="auto"/>
          <w:spacing w:val="14"/>
          <w:sz w:val="28"/>
          <w:szCs w:val="28"/>
          <w:highlight w:val="none"/>
          <w:lang w:eastAsia="zh-CN"/>
        </w:rPr>
        <w:br w:type="textWrapping"/>
      </w:r>
      <w:r>
        <w:rPr>
          <w:rFonts w:hint="eastAsia" w:ascii="仿宋_GB2312" w:hAnsi="仿宋_GB2312" w:eastAsia="仿宋_GB2312" w:cs="仿宋_GB2312"/>
          <w:color w:val="auto"/>
          <w:spacing w:val="14"/>
          <w:sz w:val="28"/>
          <w:szCs w:val="28"/>
          <w:highlight w:val="none"/>
          <w:lang w:val="en-US" w:eastAsia="zh-CN"/>
        </w:rPr>
        <w:t xml:space="preserve">    </w:t>
      </w:r>
      <w:r>
        <w:rPr>
          <w:rFonts w:hint="default" w:ascii="仿宋_GB2312" w:hAnsi="仿宋_GB2312" w:eastAsia="仿宋_GB2312" w:cs="仿宋_GB2312"/>
          <w:color w:val="auto"/>
          <w:spacing w:val="14"/>
          <w:sz w:val="28"/>
          <w:szCs w:val="28"/>
          <w:highlight w:val="none"/>
          <w:lang w:eastAsia="zh-CN"/>
        </w:rPr>
        <w:t>乙方投放</w:t>
      </w:r>
      <w:r>
        <w:rPr>
          <w:rFonts w:hint="eastAsia" w:ascii="仿宋_GB2312" w:hAnsi="仿宋_GB2312" w:eastAsia="仿宋_GB2312" w:cs="仿宋_GB2312"/>
          <w:color w:val="auto"/>
          <w:spacing w:val="14"/>
          <w:sz w:val="28"/>
          <w:szCs w:val="28"/>
          <w:highlight w:val="none"/>
          <w:lang w:eastAsia="zh-CN"/>
        </w:rPr>
        <w:t>电动</w:t>
      </w:r>
      <w:r>
        <w:rPr>
          <w:rFonts w:hint="default" w:ascii="仿宋_GB2312" w:hAnsi="仿宋_GB2312" w:eastAsia="仿宋_GB2312" w:cs="仿宋_GB2312"/>
          <w:color w:val="auto"/>
          <w:spacing w:val="14"/>
          <w:sz w:val="28"/>
          <w:szCs w:val="28"/>
          <w:highlight w:val="none"/>
          <w:lang w:eastAsia="zh-CN"/>
        </w:rPr>
        <w:t>游船</w:t>
      </w:r>
      <w:r>
        <w:rPr>
          <w:rFonts w:hint="eastAsia" w:ascii="仿宋_GB2312" w:hAnsi="仿宋_GB2312" w:eastAsia="仿宋_GB2312" w:cs="仿宋_GB2312"/>
          <w:color w:val="auto"/>
          <w:spacing w:val="14"/>
          <w:sz w:val="28"/>
          <w:szCs w:val="28"/>
          <w:highlight w:val="none"/>
          <w:lang w:eastAsia="zh-CN"/>
        </w:rPr>
        <w:t>、脚踏船</w:t>
      </w:r>
      <w:r>
        <w:rPr>
          <w:rFonts w:hint="default" w:ascii="仿宋_GB2312" w:hAnsi="仿宋_GB2312" w:eastAsia="仿宋_GB2312" w:cs="仿宋_GB2312"/>
          <w:color w:val="auto"/>
          <w:spacing w:val="14"/>
          <w:sz w:val="28"/>
          <w:szCs w:val="28"/>
          <w:highlight w:val="none"/>
          <w:lang w:eastAsia="zh-CN"/>
        </w:rPr>
        <w:t>数量：≤</w:t>
      </w:r>
      <w:r>
        <w:rPr>
          <w:rFonts w:hint="eastAsia" w:ascii="仿宋_GB2312" w:hAnsi="仿宋_GB2312" w:eastAsia="仿宋_GB2312" w:cs="仿宋_GB2312"/>
          <w:color w:val="auto"/>
          <w:spacing w:val="14"/>
          <w:sz w:val="28"/>
          <w:szCs w:val="28"/>
          <w:highlight w:val="none"/>
          <w:lang w:val="en-US" w:eastAsia="zh-CN"/>
        </w:rPr>
        <w:t>100</w:t>
      </w:r>
      <w:r>
        <w:rPr>
          <w:rFonts w:hint="default" w:ascii="仿宋_GB2312" w:hAnsi="仿宋_GB2312" w:eastAsia="仿宋_GB2312" w:cs="仿宋_GB2312"/>
          <w:color w:val="auto"/>
          <w:spacing w:val="14"/>
          <w:sz w:val="28"/>
          <w:szCs w:val="28"/>
          <w:highlight w:val="none"/>
          <w:lang w:eastAsia="zh-CN"/>
        </w:rPr>
        <w:t>艘</w:t>
      </w:r>
      <w:r>
        <w:rPr>
          <w:rFonts w:hint="eastAsia" w:ascii="仿宋_GB2312" w:hAnsi="仿宋_GB2312" w:eastAsia="仿宋_GB2312" w:cs="仿宋_GB2312"/>
          <w:color w:val="auto"/>
          <w:spacing w:val="14"/>
          <w:sz w:val="28"/>
          <w:szCs w:val="28"/>
          <w:highlight w:val="none"/>
          <w:lang w:eastAsia="zh-CN"/>
        </w:rPr>
        <w:t>，船舶要确保九成新，且需要按照甲方、丙方要求喷涂颜色及</w:t>
      </w:r>
      <w:r>
        <w:rPr>
          <w:rFonts w:hint="eastAsia" w:ascii="仿宋_GB2312" w:hAnsi="仿宋_GB2312" w:eastAsia="仿宋_GB2312" w:cs="仿宋_GB2312"/>
          <w:color w:val="auto"/>
          <w:spacing w:val="14"/>
          <w:sz w:val="28"/>
          <w:szCs w:val="28"/>
          <w:highlight w:val="none"/>
          <w:lang w:val="en-US" w:eastAsia="zh-CN"/>
        </w:rPr>
        <w:t>Logo。</w:t>
      </w:r>
      <w:r>
        <w:rPr>
          <w:rFonts w:hint="default" w:ascii="仿宋_GB2312" w:hAnsi="仿宋_GB2312" w:eastAsia="仿宋_GB2312" w:cs="仿宋_GB2312"/>
          <w:color w:val="auto"/>
          <w:spacing w:val="14"/>
          <w:sz w:val="28"/>
          <w:szCs w:val="28"/>
          <w:highlight w:val="none"/>
          <w:lang w:eastAsia="zh-CN"/>
        </w:rPr>
        <w:t>船型要求：符合国家《内河小型船舶检验技术规则》</w:t>
      </w:r>
      <w:r>
        <w:rPr>
          <w:rFonts w:hint="eastAsia" w:ascii="仿宋_GB2312" w:hAnsi="仿宋_GB2312" w:eastAsia="仿宋_GB2312" w:cs="仿宋_GB2312"/>
          <w:color w:val="auto"/>
          <w:spacing w:val="14"/>
          <w:sz w:val="28"/>
          <w:szCs w:val="28"/>
          <w:highlight w:val="none"/>
          <w:lang w:val="en-US" w:eastAsia="zh-CN"/>
        </w:rPr>
        <w:t>等行业标准</w:t>
      </w:r>
      <w:r>
        <w:rPr>
          <w:rFonts w:hint="eastAsia"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eastAsia="zh-CN"/>
        </w:rPr>
      </w:pPr>
      <w:r>
        <w:rPr>
          <w:rFonts w:hint="default"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3</w:t>
      </w:r>
      <w:r>
        <w:rPr>
          <w:rFonts w:hint="default" w:ascii="仿宋_GB2312" w:hAnsi="仿宋_GB2312" w:eastAsia="仿宋_GB2312" w:cs="仿宋_GB2312"/>
          <w:color w:val="auto"/>
          <w:spacing w:val="14"/>
          <w:sz w:val="28"/>
          <w:szCs w:val="28"/>
          <w:highlight w:val="none"/>
          <w:lang w:eastAsia="zh-CN"/>
        </w:rPr>
        <w:t>产权归属</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eastAsia="zh-CN"/>
        </w:rPr>
      </w:pPr>
      <w:r>
        <w:rPr>
          <w:rFonts w:hint="default" w:ascii="仿宋_GB2312" w:hAnsi="仿宋_GB2312" w:eastAsia="仿宋_GB2312" w:cs="仿宋_GB2312"/>
          <w:color w:val="auto"/>
          <w:spacing w:val="14"/>
          <w:sz w:val="28"/>
          <w:szCs w:val="28"/>
          <w:highlight w:val="none"/>
          <w:lang w:eastAsia="zh-CN"/>
        </w:rPr>
        <w:t>本合同终止时，所有设施（含</w:t>
      </w:r>
      <w:r>
        <w:rPr>
          <w:rFonts w:hint="eastAsia" w:ascii="仿宋_GB2312" w:hAnsi="仿宋_GB2312" w:eastAsia="仿宋_GB2312" w:cs="仿宋_GB2312"/>
          <w:color w:val="auto"/>
          <w:spacing w:val="14"/>
          <w:sz w:val="28"/>
          <w:szCs w:val="28"/>
          <w:highlight w:val="none"/>
          <w:lang w:eastAsia="zh-CN"/>
        </w:rPr>
        <w:t>浮动</w:t>
      </w:r>
      <w:r>
        <w:rPr>
          <w:rFonts w:hint="default" w:ascii="仿宋_GB2312" w:hAnsi="仿宋_GB2312" w:eastAsia="仿宋_GB2312" w:cs="仿宋_GB2312"/>
          <w:color w:val="auto"/>
          <w:spacing w:val="14"/>
          <w:sz w:val="28"/>
          <w:szCs w:val="28"/>
          <w:highlight w:val="none"/>
          <w:lang w:eastAsia="zh-CN"/>
        </w:rPr>
        <w:t>码头、充电设备、监控系统）无偿移交甲方</w:t>
      </w:r>
      <w:r>
        <w:rPr>
          <w:rFonts w:hint="eastAsia" w:ascii="仿宋_GB2312" w:hAnsi="仿宋_GB2312" w:eastAsia="仿宋_GB2312" w:cs="仿宋_GB2312"/>
          <w:color w:val="auto"/>
          <w:spacing w:val="14"/>
          <w:sz w:val="28"/>
          <w:szCs w:val="28"/>
          <w:highlight w:val="none"/>
          <w:lang w:eastAsia="zh-CN"/>
        </w:rPr>
        <w:t>。</w:t>
      </w:r>
      <w:r>
        <w:rPr>
          <w:rFonts w:hint="default" w:ascii="仿宋_GB2312" w:hAnsi="仿宋_GB2312" w:eastAsia="仿宋_GB2312" w:cs="仿宋_GB2312"/>
          <w:color w:val="auto"/>
          <w:spacing w:val="14"/>
          <w:sz w:val="28"/>
          <w:szCs w:val="28"/>
          <w:highlight w:val="none"/>
          <w:lang w:eastAsia="zh-CN"/>
        </w:rPr>
        <w:t xml:space="preserve"> </w:t>
      </w:r>
    </w:p>
    <w:p>
      <w:pPr>
        <w:pStyle w:val="2"/>
        <w:spacing w:line="240" w:lineRule="auto"/>
        <w:ind w:firstLine="538"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6"/>
          <w:sz w:val="28"/>
          <w:szCs w:val="28"/>
          <w:highlight w:val="none"/>
        </w:rPr>
        <w:t>第三条</w:t>
      </w:r>
      <w:r>
        <w:rPr>
          <w:rFonts w:hint="eastAsia" w:ascii="仿宋_GB2312" w:hAnsi="仿宋_GB2312" w:eastAsia="仿宋_GB2312" w:cs="仿宋_GB2312"/>
          <w:b/>
          <w:bCs/>
          <w:color w:val="auto"/>
          <w:spacing w:val="-6"/>
          <w:sz w:val="28"/>
          <w:szCs w:val="28"/>
          <w:highlight w:val="none"/>
          <w:lang w:val="en-US" w:eastAsia="zh-CN"/>
        </w:rPr>
        <w:t xml:space="preserve"> 进场准备</w:t>
      </w:r>
      <w:r>
        <w:rPr>
          <w:rFonts w:hint="eastAsia" w:ascii="仿宋_GB2312" w:hAnsi="仿宋_GB2312" w:eastAsia="仿宋_GB2312" w:cs="仿宋_GB2312"/>
          <w:b/>
          <w:bCs/>
          <w:color w:val="auto"/>
          <w:spacing w:val="-6"/>
          <w:sz w:val="28"/>
          <w:szCs w:val="28"/>
          <w:highlight w:val="none"/>
        </w:rPr>
        <w:t>期</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2"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3"/>
          <w:sz w:val="28"/>
          <w:szCs w:val="28"/>
          <w:highlight w:val="none"/>
        </w:rPr>
        <w:t>3.1</w:t>
      </w:r>
      <w:r>
        <w:rPr>
          <w:rFonts w:hint="eastAsia" w:ascii="仿宋_GB2312" w:hAnsi="仿宋_GB2312" w:eastAsia="仿宋_GB2312" w:cs="仿宋_GB2312"/>
          <w:color w:val="auto"/>
          <w:spacing w:val="13"/>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场地</w:t>
      </w:r>
      <w:r>
        <w:rPr>
          <w:rFonts w:hint="default" w:ascii="仿宋_GB2312" w:hAnsi="仿宋_GB2312" w:eastAsia="仿宋_GB2312" w:cs="仿宋_GB2312"/>
          <w:color w:val="auto"/>
          <w:spacing w:val="14"/>
          <w:sz w:val="28"/>
          <w:szCs w:val="28"/>
          <w:highlight w:val="none"/>
          <w:lang w:eastAsia="zh-CN"/>
        </w:rPr>
        <w:t>交付日即为</w:t>
      </w:r>
      <w:r>
        <w:rPr>
          <w:rFonts w:hint="eastAsia" w:ascii="仿宋_GB2312" w:hAnsi="仿宋_GB2312" w:eastAsia="仿宋_GB2312" w:cs="仿宋_GB2312"/>
          <w:color w:val="auto"/>
          <w:spacing w:val="14"/>
          <w:sz w:val="28"/>
          <w:szCs w:val="28"/>
          <w:highlight w:val="none"/>
          <w:lang w:val="en-US" w:eastAsia="zh-CN"/>
        </w:rPr>
        <w:t>项目进场准备</w:t>
      </w:r>
      <w:r>
        <w:rPr>
          <w:rFonts w:hint="default" w:ascii="仿宋_GB2312" w:hAnsi="仿宋_GB2312" w:eastAsia="仿宋_GB2312" w:cs="仿宋_GB2312"/>
          <w:color w:val="auto"/>
          <w:spacing w:val="14"/>
          <w:sz w:val="28"/>
          <w:szCs w:val="28"/>
          <w:highlight w:val="none"/>
          <w:lang w:eastAsia="zh-CN"/>
        </w:rPr>
        <w:t>起始日，</w:t>
      </w:r>
      <w:r>
        <w:rPr>
          <w:rFonts w:hint="eastAsia" w:ascii="仿宋_GB2312" w:hAnsi="仿宋_GB2312" w:eastAsia="仿宋_GB2312" w:cs="仿宋_GB2312"/>
          <w:color w:val="auto"/>
          <w:spacing w:val="14"/>
          <w:sz w:val="28"/>
          <w:szCs w:val="28"/>
          <w:highlight w:val="none"/>
          <w:lang w:val="en-US" w:eastAsia="zh-CN"/>
        </w:rPr>
        <w:t>准备</w:t>
      </w:r>
      <w:r>
        <w:rPr>
          <w:rFonts w:hint="default" w:ascii="仿宋_GB2312" w:hAnsi="仿宋_GB2312" w:eastAsia="仿宋_GB2312" w:cs="仿宋_GB2312"/>
          <w:color w:val="auto"/>
          <w:spacing w:val="14"/>
          <w:sz w:val="28"/>
          <w:szCs w:val="28"/>
          <w:highlight w:val="none"/>
          <w:lang w:eastAsia="zh-CN"/>
        </w:rPr>
        <w:t>期为</w:t>
      </w:r>
      <w:r>
        <w:rPr>
          <w:rFonts w:hint="eastAsia" w:ascii="仿宋_GB2312" w:hAnsi="仿宋_GB2312" w:eastAsia="仿宋_GB2312" w:cs="仿宋_GB2312"/>
          <w:color w:val="auto"/>
          <w:spacing w:val="14"/>
          <w:sz w:val="28"/>
          <w:szCs w:val="28"/>
          <w:highlight w:val="none"/>
          <w:u w:val="single"/>
          <w:lang w:val="en-US" w:eastAsia="zh-CN"/>
        </w:rPr>
        <w:t>30</w:t>
      </w:r>
      <w:r>
        <w:rPr>
          <w:rFonts w:hint="default" w:ascii="仿宋_GB2312" w:hAnsi="仿宋_GB2312" w:eastAsia="仿宋_GB2312" w:cs="仿宋_GB2312"/>
          <w:color w:val="auto"/>
          <w:spacing w:val="14"/>
          <w:sz w:val="28"/>
          <w:szCs w:val="28"/>
          <w:highlight w:val="none"/>
          <w:lang w:eastAsia="zh-CN"/>
        </w:rPr>
        <w:t>天，除非本合同另有特别约定，</w:t>
      </w:r>
      <w:r>
        <w:rPr>
          <w:rFonts w:hint="eastAsia" w:ascii="仿宋_GB2312" w:hAnsi="仿宋_GB2312" w:eastAsia="仿宋_GB2312" w:cs="仿宋_GB2312"/>
          <w:color w:val="auto"/>
          <w:spacing w:val="14"/>
          <w:sz w:val="28"/>
          <w:szCs w:val="28"/>
          <w:highlight w:val="none"/>
          <w:lang w:val="en-US" w:eastAsia="zh-CN"/>
        </w:rPr>
        <w:t>准备</w:t>
      </w:r>
      <w:r>
        <w:rPr>
          <w:rFonts w:hint="default" w:ascii="仿宋_GB2312" w:hAnsi="仿宋_GB2312" w:eastAsia="仿宋_GB2312" w:cs="仿宋_GB2312"/>
          <w:color w:val="auto"/>
          <w:spacing w:val="14"/>
          <w:sz w:val="28"/>
          <w:szCs w:val="28"/>
          <w:highlight w:val="none"/>
          <w:lang w:eastAsia="zh-CN"/>
        </w:rPr>
        <w:t>期不因任何原因而延长。乙方应在</w:t>
      </w:r>
      <w:r>
        <w:rPr>
          <w:rFonts w:hint="eastAsia" w:ascii="仿宋_GB2312" w:hAnsi="仿宋_GB2312" w:eastAsia="仿宋_GB2312" w:cs="仿宋_GB2312"/>
          <w:color w:val="auto"/>
          <w:spacing w:val="14"/>
          <w:sz w:val="28"/>
          <w:szCs w:val="28"/>
          <w:highlight w:val="none"/>
          <w:lang w:val="en-US" w:eastAsia="zh-CN"/>
        </w:rPr>
        <w:t>准备</w:t>
      </w:r>
      <w:r>
        <w:rPr>
          <w:rFonts w:hint="default" w:ascii="仿宋_GB2312" w:hAnsi="仿宋_GB2312" w:eastAsia="仿宋_GB2312" w:cs="仿宋_GB2312"/>
          <w:color w:val="auto"/>
          <w:spacing w:val="14"/>
          <w:sz w:val="28"/>
          <w:szCs w:val="28"/>
          <w:highlight w:val="none"/>
          <w:lang w:eastAsia="zh-CN"/>
        </w:rPr>
        <w:t>期内完成</w:t>
      </w:r>
      <w:r>
        <w:rPr>
          <w:rFonts w:hint="eastAsia" w:ascii="仿宋_GB2312" w:hAnsi="仿宋_GB2312" w:eastAsia="仿宋_GB2312" w:cs="仿宋_GB2312"/>
          <w:color w:val="auto"/>
          <w:spacing w:val="14"/>
          <w:sz w:val="28"/>
          <w:szCs w:val="28"/>
          <w:highlight w:val="none"/>
          <w:lang w:val="en-US" w:eastAsia="zh-CN"/>
        </w:rPr>
        <w:t>设施设置</w:t>
      </w:r>
      <w:r>
        <w:rPr>
          <w:rFonts w:hint="default" w:ascii="仿宋_GB2312" w:hAnsi="仿宋_GB2312" w:eastAsia="仿宋_GB2312" w:cs="仿宋_GB2312"/>
          <w:color w:val="auto"/>
          <w:spacing w:val="14"/>
          <w:sz w:val="28"/>
          <w:szCs w:val="28"/>
          <w:highlight w:val="none"/>
          <w:lang w:eastAsia="zh-CN"/>
        </w:rPr>
        <w:t>、具备开业条件</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进场准备</w:t>
      </w:r>
      <w:r>
        <w:rPr>
          <w:rFonts w:hint="eastAsia" w:ascii="仿宋_GB2312" w:hAnsi="仿宋_GB2312" w:eastAsia="仿宋_GB2312" w:cs="仿宋_GB2312"/>
          <w:color w:val="auto"/>
          <w:spacing w:val="14"/>
          <w:sz w:val="28"/>
          <w:szCs w:val="28"/>
          <w:highlight w:val="none"/>
          <w:lang w:eastAsia="zh-CN"/>
        </w:rPr>
        <w:t>免租期为</w:t>
      </w:r>
      <w:r>
        <w:rPr>
          <w:rFonts w:hint="eastAsia" w:ascii="仿宋_GB2312" w:hAnsi="仿宋_GB2312" w:eastAsia="仿宋_GB2312" w:cs="仿宋_GB2312"/>
          <w:color w:val="auto"/>
          <w:spacing w:val="14"/>
          <w:sz w:val="28"/>
          <w:szCs w:val="28"/>
          <w:highlight w:val="none"/>
          <w:u w:val="single"/>
          <w:lang w:val="en-US" w:eastAsia="zh-CN"/>
        </w:rPr>
        <w:t xml:space="preserve">30 </w:t>
      </w:r>
      <w:r>
        <w:rPr>
          <w:rFonts w:hint="eastAsia" w:ascii="仿宋_GB2312" w:hAnsi="仿宋_GB2312" w:eastAsia="仿宋_GB2312" w:cs="仿宋_GB2312"/>
          <w:color w:val="auto"/>
          <w:spacing w:val="14"/>
          <w:sz w:val="28"/>
          <w:szCs w:val="28"/>
          <w:highlight w:val="none"/>
          <w:lang w:val="en-US" w:eastAsia="zh-CN"/>
        </w:rPr>
        <w:t xml:space="preserve">    天。</w:t>
      </w:r>
    </w:p>
    <w:p>
      <w:pPr>
        <w:keepNext w:val="0"/>
        <w:keepLines w:val="0"/>
        <w:pageBreakBefore w:val="0"/>
        <w:widowControl/>
        <w:kinsoku w:val="0"/>
        <w:wordWrap/>
        <w:overflowPunct/>
        <w:topLinePunct w:val="0"/>
        <w:autoSpaceDE w:val="0"/>
        <w:autoSpaceDN w:val="0"/>
        <w:bidi w:val="0"/>
        <w:adjustRightInd w:val="0"/>
        <w:snapToGrid w:val="0"/>
        <w:spacing w:line="240" w:lineRule="auto"/>
        <w:ind w:left="559" w:leftChars="266" w:firstLine="0" w:firstLineChars="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3.</w:t>
      </w:r>
      <w:r>
        <w:rPr>
          <w:rFonts w:hint="eastAsia" w:ascii="仿宋_GB2312" w:hAnsi="仿宋_GB2312" w:eastAsia="仿宋_GB2312" w:cs="仿宋_GB2312"/>
          <w:color w:val="auto"/>
          <w:spacing w:val="14"/>
          <w:sz w:val="28"/>
          <w:szCs w:val="28"/>
          <w:highlight w:val="none"/>
          <w:lang w:val="en-US" w:eastAsia="zh-CN"/>
        </w:rPr>
        <w:t xml:space="preserve">2 </w:t>
      </w:r>
      <w:r>
        <w:rPr>
          <w:rFonts w:hint="eastAsia" w:ascii="仿宋_GB2312" w:hAnsi="仿宋_GB2312" w:eastAsia="仿宋_GB2312" w:cs="仿宋_GB2312"/>
          <w:color w:val="auto"/>
          <w:spacing w:val="14"/>
          <w:sz w:val="28"/>
          <w:szCs w:val="28"/>
          <w:highlight w:val="none"/>
          <w:lang w:eastAsia="zh-CN"/>
        </w:rPr>
        <w:t>救生设施配置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3.2.1 各码头需配备齐全灭火器、救生杆、救生绳、救生衣，</w:t>
      </w:r>
      <w:r>
        <w:rPr>
          <w:rFonts w:hint="eastAsia" w:ascii="仿宋_GB2312" w:hAnsi="仿宋_GB2312" w:eastAsia="仿宋_GB2312" w:cs="仿宋_GB2312"/>
          <w:color w:val="auto"/>
          <w:spacing w:val="14"/>
          <w:sz w:val="28"/>
          <w:szCs w:val="28"/>
          <w:highlight w:val="none"/>
          <w:lang w:eastAsia="zh-CN"/>
        </w:rPr>
        <w:t>沿湖每100米设置1处救生圈、救生杆（含30米浮索）、每艘船需配备至少</w:t>
      </w:r>
      <w:r>
        <w:rPr>
          <w:rFonts w:hint="eastAsia" w:ascii="仿宋_GB2312" w:hAnsi="仿宋_GB2312" w:eastAsia="仿宋_GB2312" w:cs="仿宋_GB2312"/>
          <w:color w:val="auto"/>
          <w:spacing w:val="14"/>
          <w:sz w:val="28"/>
          <w:szCs w:val="28"/>
          <w:highlight w:val="none"/>
          <w:lang w:val="en-US" w:eastAsia="zh-CN"/>
        </w:rPr>
        <w:t>1具灭火器、并根据船舶数量配备救生衣（成人、儿童均需配备）确保上船游客必需穿戴救生衣。每艘船舶上应张贴安全标识、救援电话、投诉电话确保随时畅通。</w:t>
      </w:r>
      <w:r>
        <w:rPr>
          <w:rFonts w:hint="eastAsia" w:ascii="仿宋_GB2312" w:hAnsi="仿宋_GB2312" w:eastAsia="仿宋_GB2312" w:cs="仿宋_GB2312"/>
          <w:color w:val="auto"/>
          <w:spacing w:val="14"/>
          <w:sz w:val="28"/>
          <w:szCs w:val="28"/>
          <w:highlight w:val="none"/>
          <w:lang w:eastAsia="zh-CN"/>
        </w:rPr>
        <w:br w:type="textWrapping"/>
      </w:r>
      <w:r>
        <w:rPr>
          <w:rFonts w:hint="eastAsia" w:ascii="仿宋_GB2312" w:hAnsi="仿宋_GB2312" w:eastAsia="仿宋_GB2312" w:cs="仿宋_GB2312"/>
          <w:color w:val="auto"/>
          <w:spacing w:val="14"/>
          <w:sz w:val="28"/>
          <w:szCs w:val="28"/>
          <w:highlight w:val="none"/>
          <w:lang w:val="en-US" w:eastAsia="zh-CN"/>
        </w:rPr>
        <w:t xml:space="preserve">   3.2.2 </w:t>
      </w:r>
      <w:r>
        <w:rPr>
          <w:rFonts w:hint="eastAsia" w:ascii="仿宋_GB2312" w:hAnsi="仿宋_GB2312" w:eastAsia="仿宋_GB2312" w:cs="仿宋_GB2312"/>
          <w:color w:val="auto"/>
          <w:spacing w:val="14"/>
          <w:sz w:val="28"/>
          <w:szCs w:val="28"/>
          <w:highlight w:val="none"/>
          <w:lang w:eastAsia="zh-CN"/>
        </w:rPr>
        <w:t xml:space="preserve">码头配备AED除颤仪及急救箱（符合GB 19083标准）。 </w:t>
      </w:r>
      <w:r>
        <w:rPr>
          <w:rFonts w:hint="eastAsia" w:ascii="仿宋_GB2312" w:hAnsi="仿宋_GB2312" w:eastAsia="仿宋_GB2312" w:cs="仿宋_GB2312"/>
          <w:color w:val="auto"/>
          <w:spacing w:val="14"/>
          <w:sz w:val="28"/>
          <w:szCs w:val="28"/>
          <w:highlight w:val="none"/>
          <w:lang w:eastAsia="zh-CN"/>
        </w:rPr>
        <w:br w:type="textWrapping"/>
      </w:r>
      <w:r>
        <w:rPr>
          <w:rFonts w:hint="eastAsia" w:ascii="仿宋_GB2312" w:hAnsi="仿宋_GB2312" w:eastAsia="仿宋_GB2312" w:cs="仿宋_GB2312"/>
          <w:color w:val="auto"/>
          <w:spacing w:val="14"/>
          <w:sz w:val="28"/>
          <w:szCs w:val="28"/>
          <w:highlight w:val="none"/>
          <w:lang w:val="en-US" w:eastAsia="zh-CN"/>
        </w:rPr>
        <w:t xml:space="preserve">   3.2.3 </w:t>
      </w:r>
      <w:r>
        <w:rPr>
          <w:rFonts w:hint="eastAsia" w:ascii="仿宋_GB2312" w:hAnsi="仿宋_GB2312" w:eastAsia="仿宋_GB2312" w:cs="仿宋_GB2312"/>
          <w:color w:val="auto"/>
          <w:spacing w:val="14"/>
          <w:sz w:val="28"/>
          <w:szCs w:val="28"/>
          <w:highlight w:val="none"/>
          <w:lang w:eastAsia="zh-CN"/>
        </w:rPr>
        <w:t xml:space="preserve">救援巡逻艇在湖面有游船运行时不间断值守巡察，应急响应时间≤3分钟。 </w:t>
      </w:r>
      <w:r>
        <w:rPr>
          <w:rFonts w:hint="eastAsia" w:ascii="仿宋_GB2312" w:hAnsi="仿宋_GB2312" w:eastAsia="仿宋_GB2312" w:cs="仿宋_GB2312"/>
          <w:color w:val="auto"/>
          <w:spacing w:val="14"/>
          <w:sz w:val="28"/>
          <w:szCs w:val="28"/>
          <w:highlight w:val="none"/>
          <w:lang w:eastAsia="zh-CN"/>
        </w:rPr>
        <w:br w:type="textWrapping"/>
      </w:r>
      <w:r>
        <w:rPr>
          <w:rFonts w:hint="eastAsia" w:ascii="仿宋_GB2312" w:hAnsi="仿宋_GB2312" w:eastAsia="仿宋_GB2312" w:cs="仿宋_GB2312"/>
          <w:color w:val="auto"/>
          <w:spacing w:val="14"/>
          <w:sz w:val="28"/>
          <w:szCs w:val="28"/>
          <w:highlight w:val="none"/>
          <w:lang w:val="en-US" w:eastAsia="zh-CN"/>
        </w:rPr>
        <w:t xml:space="preserve">   3.2.4 </w:t>
      </w:r>
      <w:r>
        <w:rPr>
          <w:rFonts w:hint="eastAsia" w:ascii="仿宋_GB2312" w:hAnsi="仿宋_GB2312" w:eastAsia="仿宋_GB2312" w:cs="仿宋_GB2312"/>
          <w:color w:val="auto"/>
          <w:spacing w:val="14"/>
          <w:sz w:val="28"/>
          <w:szCs w:val="28"/>
          <w:highlight w:val="none"/>
          <w:lang w:eastAsia="zh-CN"/>
        </w:rPr>
        <w:t>配备</w:t>
      </w:r>
      <w:r>
        <w:rPr>
          <w:rFonts w:hint="eastAsia" w:ascii="仿宋_GB2312" w:hAnsi="仿宋_GB2312" w:eastAsia="仿宋_GB2312" w:cs="仿宋_GB2312"/>
          <w:color w:val="auto"/>
          <w:spacing w:val="14"/>
          <w:sz w:val="28"/>
          <w:szCs w:val="28"/>
          <w:highlight w:val="none"/>
          <w:lang w:val="en-US" w:eastAsia="zh-CN"/>
        </w:rPr>
        <w:t>1</w:t>
      </w:r>
      <w:r>
        <w:rPr>
          <w:rFonts w:hint="eastAsia" w:ascii="仿宋_GB2312" w:hAnsi="仿宋_GB2312" w:eastAsia="仿宋_GB2312" w:cs="仿宋_GB2312"/>
          <w:color w:val="auto"/>
          <w:spacing w:val="14"/>
          <w:sz w:val="28"/>
          <w:szCs w:val="28"/>
          <w:highlight w:val="none"/>
          <w:lang w:eastAsia="zh-CN"/>
        </w:rPr>
        <w:t>艘快速救援艇（最高航速≥20km/h）</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62" w:firstLineChars="200"/>
        <w:jc w:val="both"/>
        <w:textAlignment w:val="baseline"/>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第四条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eastAsia="zh-CN"/>
        </w:rPr>
        <w:t>租金收取及支付方式</w:t>
      </w:r>
    </w:p>
    <w:p>
      <w:pPr>
        <w:spacing w:line="400" w:lineRule="exact"/>
        <w:ind w:firstLine="560" w:firstLineChars="200"/>
        <w:jc w:val="both"/>
        <w:rPr>
          <w:rFonts w:hint="eastAsia" w:ascii="仿宋_GB2312" w:hAnsi="仿宋_GB2312" w:eastAsia="仿宋_GB2312" w:cs="仿宋_GB2312"/>
          <w:color w:val="auto"/>
          <w:spacing w:val="14"/>
          <w:sz w:val="28"/>
          <w:szCs w:val="28"/>
          <w:highlight w:val="none"/>
          <w:lang w:eastAsia="zh-CN"/>
        </w:rPr>
      </w:pPr>
      <w:r>
        <w:rPr>
          <w:rFonts w:hint="eastAsia" w:ascii="仿宋_GB2312" w:hAnsi="宋体" w:eastAsia="仿宋_GB2312"/>
          <w:color w:val="auto"/>
          <w:sz w:val="28"/>
          <w:szCs w:val="28"/>
          <w:highlight w:val="none"/>
          <w:lang w:eastAsia="zh-CN"/>
        </w:rPr>
        <w:t xml:space="preserve">4.1 </w:t>
      </w:r>
      <w:r>
        <w:rPr>
          <w:rFonts w:hint="eastAsia" w:ascii="仿宋_GB2312" w:hAnsi="仿宋_GB2312" w:eastAsia="仿宋_GB2312" w:cs="仿宋_GB2312"/>
          <w:color w:val="auto"/>
          <w:spacing w:val="14"/>
          <w:sz w:val="28"/>
          <w:szCs w:val="28"/>
          <w:highlight w:val="none"/>
          <w:lang w:eastAsia="zh-CN"/>
        </w:rPr>
        <w:t>租金从计租日起算，租金计算至租赁期限届满之日。如果租赁期届满或本合同因其他原因提前终止，乙方未在合同约定期限向甲方返还租赁标的物，则租金按照本合同约定的标准按照天数折算至乙方向甲方实际返还租赁标的物之日，该部分租金</w:t>
      </w:r>
      <w:r>
        <w:rPr>
          <w:rFonts w:hint="eastAsia" w:ascii="仿宋_GB2312" w:hAnsi="仿宋_GB2312" w:eastAsia="仿宋_GB2312" w:cs="仿宋_GB2312"/>
          <w:color w:val="auto"/>
          <w:spacing w:val="14"/>
          <w:sz w:val="28"/>
          <w:szCs w:val="28"/>
          <w:highlight w:val="none"/>
          <w:lang w:val="en-US" w:eastAsia="zh-CN"/>
        </w:rPr>
        <w:t>甲方</w:t>
      </w:r>
      <w:r>
        <w:rPr>
          <w:rFonts w:hint="eastAsia" w:ascii="仿宋_GB2312" w:hAnsi="仿宋_GB2312" w:eastAsia="仿宋_GB2312" w:cs="仿宋_GB2312"/>
          <w:color w:val="auto"/>
          <w:spacing w:val="8"/>
          <w:position w:val="1"/>
          <w:sz w:val="28"/>
          <w:szCs w:val="28"/>
          <w:highlight w:val="none"/>
          <w:lang w:eastAsia="zh-CN"/>
        </w:rPr>
        <w:t>可凭书面索赔通知要求</w:t>
      </w:r>
      <w:r>
        <w:rPr>
          <w:rFonts w:hint="eastAsia" w:ascii="仿宋_GB2312" w:hAnsi="仿宋_GB2312" w:eastAsia="仿宋_GB2312" w:cs="仿宋_GB2312"/>
          <w:color w:val="auto"/>
          <w:spacing w:val="8"/>
          <w:position w:val="1"/>
          <w:sz w:val="28"/>
          <w:szCs w:val="28"/>
          <w:highlight w:val="none"/>
          <w:lang w:val="en-US" w:eastAsia="zh-CN"/>
        </w:rPr>
        <w:t>履约保函的</w:t>
      </w:r>
      <w:r>
        <w:rPr>
          <w:rFonts w:hint="eastAsia" w:ascii="仿宋_GB2312" w:hAnsi="仿宋_GB2312" w:eastAsia="仿宋_GB2312" w:cs="仿宋_GB2312"/>
          <w:color w:val="auto"/>
          <w:spacing w:val="8"/>
          <w:position w:val="1"/>
          <w:sz w:val="28"/>
          <w:szCs w:val="28"/>
          <w:highlight w:val="none"/>
          <w:lang w:eastAsia="zh-CN"/>
        </w:rPr>
        <w:t>担保方支付款项。</w:t>
      </w:r>
      <w:r>
        <w:rPr>
          <w:rFonts w:hint="eastAsia" w:ascii="仿宋_GB2312" w:hAnsi="仿宋_GB2312" w:eastAsia="仿宋_GB2312" w:cs="仿宋_GB2312"/>
          <w:color w:val="auto"/>
          <w:spacing w:val="14"/>
          <w:sz w:val="28"/>
          <w:szCs w:val="28"/>
          <w:highlight w:val="none"/>
          <w:lang w:eastAsia="zh-CN"/>
        </w:rPr>
        <w:t>若履约保</w:t>
      </w:r>
      <w:r>
        <w:rPr>
          <w:rFonts w:hint="eastAsia" w:ascii="仿宋_GB2312" w:hAnsi="仿宋_GB2312" w:eastAsia="仿宋_GB2312" w:cs="仿宋_GB2312"/>
          <w:color w:val="auto"/>
          <w:spacing w:val="14"/>
          <w:sz w:val="28"/>
          <w:szCs w:val="28"/>
          <w:highlight w:val="none"/>
          <w:lang w:val="en-US" w:eastAsia="zh-CN"/>
        </w:rPr>
        <w:t>函的最高担保金额</w:t>
      </w:r>
      <w:r>
        <w:rPr>
          <w:rFonts w:hint="eastAsia" w:ascii="仿宋_GB2312" w:hAnsi="仿宋_GB2312" w:eastAsia="仿宋_GB2312" w:cs="仿宋_GB2312"/>
          <w:color w:val="auto"/>
          <w:spacing w:val="14"/>
          <w:sz w:val="28"/>
          <w:szCs w:val="28"/>
          <w:highlight w:val="none"/>
          <w:lang w:eastAsia="zh-CN"/>
        </w:rPr>
        <w:t>不足以覆盖该部分租金的，乙方应当补足。本条约定不影响乙方因逾期向甲方返还租赁标的物应承担的其他违约责任。但乙方已通知甲方接收租赁标的物而甲方迟延、拒绝接收所扩大的损失，由甲方自担责任。</w:t>
      </w:r>
    </w:p>
    <w:p>
      <w:pPr>
        <w:keepNext w:val="0"/>
        <w:keepLines w:val="0"/>
        <w:pageBreakBefore w:val="0"/>
        <w:widowControl/>
        <w:wordWrap/>
        <w:overflowPunct/>
        <w:topLinePunct w:val="0"/>
        <w:autoSpaceDE w:val="0"/>
        <w:autoSpaceDN w:val="0"/>
        <w:bidi w:val="0"/>
        <w:adjustRightInd w:val="0"/>
        <w:spacing w:line="400" w:lineRule="exact"/>
        <w:ind w:left="0" w:right="0" w:rightChars="0" w:firstLine="560" w:firstLineChars="200"/>
        <w:jc w:val="both"/>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rPr>
        <w:t>.2</w:t>
      </w:r>
      <w:r>
        <w:rPr>
          <w:rFonts w:hint="eastAsia" w:ascii="仿宋_GB2312" w:hAnsi="宋体" w:eastAsia="仿宋_GB2312"/>
          <w:color w:val="auto"/>
          <w:sz w:val="28"/>
          <w:szCs w:val="28"/>
          <w:highlight w:val="none"/>
          <w:lang w:val="en-US" w:eastAsia="zh-CN"/>
        </w:rPr>
        <w:t xml:space="preserve"> </w:t>
      </w:r>
      <w:r>
        <w:rPr>
          <w:rFonts w:ascii="仿宋_GB2312" w:hAnsi="宋体" w:eastAsia="仿宋_GB2312"/>
          <w:color w:val="auto"/>
          <w:sz w:val="28"/>
          <w:szCs w:val="28"/>
          <w:highlight w:val="none"/>
        </w:rPr>
        <w:t>租金交付</w:t>
      </w:r>
      <w:r>
        <w:rPr>
          <w:rFonts w:hint="eastAsia" w:ascii="仿宋_GB2312" w:hAnsi="宋体" w:eastAsia="仿宋_GB2312"/>
          <w:color w:val="auto"/>
          <w:sz w:val="28"/>
          <w:szCs w:val="28"/>
          <w:highlight w:val="none"/>
        </w:rPr>
        <w:t>。</w:t>
      </w:r>
    </w:p>
    <w:p>
      <w:pPr>
        <w:keepNext w:val="0"/>
        <w:keepLines w:val="0"/>
        <w:pageBreakBefore w:val="0"/>
        <w:widowControl/>
        <w:kinsoku/>
        <w:wordWrap/>
        <w:overflowPunct/>
        <w:topLinePunct w:val="0"/>
        <w:autoSpaceDE w:val="0"/>
        <w:autoSpaceDN w:val="0"/>
        <w:bidi w:val="0"/>
        <w:adjustRightInd w:val="0"/>
        <w:snapToGrid/>
        <w:spacing w:line="400" w:lineRule="exact"/>
        <w:ind w:left="0" w:right="29" w:rightChars="0" w:firstLine="616" w:firstLineChars="200"/>
        <w:jc w:val="both"/>
        <w:textAlignment w:val="auto"/>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4</w:t>
      </w:r>
      <w:r>
        <w:rPr>
          <w:rFonts w:hint="eastAsia" w:ascii="仿宋_GB2312" w:hAnsi="仿宋_GB2312" w:eastAsia="仿宋_GB2312" w:cs="仿宋_GB2312"/>
          <w:color w:val="auto"/>
          <w:spacing w:val="14"/>
          <w:sz w:val="28"/>
          <w:szCs w:val="28"/>
          <w:highlight w:val="none"/>
          <w:lang w:eastAsia="zh-CN"/>
        </w:rPr>
        <w:t>.2.1</w:t>
      </w:r>
      <w:r>
        <w:rPr>
          <w:rFonts w:hint="eastAsia" w:ascii="仿宋_GB2312" w:hAnsi="仿宋_GB2312" w:eastAsia="仿宋_GB2312" w:cs="仿宋_GB2312"/>
          <w:color w:val="auto"/>
          <w:spacing w:val="14"/>
          <w:sz w:val="28"/>
          <w:szCs w:val="28"/>
          <w:highlight w:val="none"/>
          <w:lang w:val="en-US" w:eastAsia="zh-CN"/>
        </w:rPr>
        <w:t xml:space="preserve"> 本合同约定的租金采取保底租金或营收分成二者取高模式。</w:t>
      </w:r>
    </w:p>
    <w:p>
      <w:pPr>
        <w:keepNext w:val="0"/>
        <w:keepLines w:val="0"/>
        <w:pageBreakBefore w:val="0"/>
        <w:widowControl/>
        <w:kinsoku/>
        <w:wordWrap/>
        <w:overflowPunct/>
        <w:topLinePunct w:val="0"/>
        <w:autoSpaceDE w:val="0"/>
        <w:autoSpaceDN w:val="0"/>
        <w:bidi w:val="0"/>
        <w:adjustRightInd w:val="0"/>
        <w:snapToGrid/>
        <w:spacing w:line="400" w:lineRule="exact"/>
        <w:ind w:left="0" w:right="29" w:rightChars="0" w:firstLine="616" w:firstLineChars="200"/>
        <w:jc w:val="both"/>
        <w:textAlignment w:val="auto"/>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4</w:t>
      </w:r>
      <w:r>
        <w:rPr>
          <w:rFonts w:hint="eastAsia"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2本合同第一年租期保底</w:t>
      </w:r>
      <w:r>
        <w:rPr>
          <w:rFonts w:hint="eastAsia" w:ascii="仿宋_GB2312" w:hAnsi="仿宋_GB2312" w:eastAsia="仿宋_GB2312" w:cs="仿宋_GB2312"/>
          <w:color w:val="auto"/>
          <w:spacing w:val="14"/>
          <w:sz w:val="28"/>
          <w:szCs w:val="28"/>
          <w:highlight w:val="none"/>
          <w:lang w:eastAsia="zh-CN"/>
        </w:rPr>
        <w:t>租金单价为</w:t>
      </w:r>
      <w:r>
        <w:rPr>
          <w:rFonts w:hint="eastAsia" w:ascii="仿宋_GB2312" w:hAnsi="仿宋_GB2312" w:eastAsia="仿宋_GB2312" w:cs="仿宋_GB2312"/>
          <w:color w:val="auto"/>
          <w:spacing w:val="14"/>
          <w:sz w:val="28"/>
          <w:szCs w:val="28"/>
          <w:highlight w:val="none"/>
          <w:lang w:val="en-US" w:eastAsia="zh-CN"/>
        </w:rPr>
        <w:t>XX</w:t>
      </w:r>
      <w:r>
        <w:rPr>
          <w:rFonts w:hint="eastAsia" w:ascii="仿宋_GB2312" w:hAnsi="仿宋_GB2312" w:eastAsia="仿宋_GB2312" w:cs="仿宋_GB2312"/>
          <w:color w:val="auto"/>
          <w:spacing w:val="14"/>
          <w:sz w:val="28"/>
          <w:szCs w:val="28"/>
          <w:highlight w:val="none"/>
          <w:lang w:eastAsia="zh-CN"/>
        </w:rPr>
        <w:t>元/平方米</w:t>
      </w:r>
      <w:r>
        <w:rPr>
          <w:rFonts w:hint="eastAsia" w:ascii="仿宋_GB2312" w:hAnsi="仿宋_GB2312" w:eastAsia="仿宋_GB2312" w:cs="仿宋_GB2312"/>
          <w:color w:val="auto"/>
          <w:spacing w:val="14"/>
          <w:sz w:val="28"/>
          <w:szCs w:val="28"/>
          <w:highlight w:val="none"/>
          <w:lang w:val="en-US" w:eastAsia="zh-CN"/>
        </w:rPr>
        <w:t>/</w:t>
      </w:r>
      <w:r>
        <w:rPr>
          <w:rFonts w:hint="eastAsia" w:ascii="仿宋_GB2312" w:hAnsi="仿宋_GB2312" w:eastAsia="仿宋_GB2312" w:cs="仿宋_GB2312"/>
          <w:color w:val="auto"/>
          <w:spacing w:val="14"/>
          <w:sz w:val="28"/>
          <w:szCs w:val="28"/>
          <w:highlight w:val="none"/>
          <w:lang w:eastAsia="zh-CN"/>
        </w:rPr>
        <w:t>每月，南湖湖面面积为：</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平方米。合同期内每年根据第三方评估的市场公允价格进行调整。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暂定保底年租金总额XXXXXX万元（人民币大写：</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），采取一次性全额支付</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val="en-US" w:eastAsia="zh-CN"/>
        </w:rPr>
        <w:t>年的方式。</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eastAsia="zh-CN"/>
        </w:rPr>
        <w:t>乙方应在合同签订之日起</w:t>
      </w:r>
      <w:r>
        <w:rPr>
          <w:rFonts w:hint="eastAsia" w:ascii="仿宋_GB2312" w:hAnsi="仿宋_GB2312" w:eastAsia="仿宋_GB2312" w:cs="仿宋_GB2312"/>
          <w:color w:val="auto"/>
          <w:spacing w:val="14"/>
          <w:sz w:val="28"/>
          <w:szCs w:val="28"/>
          <w:highlight w:val="none"/>
          <w:lang w:val="en-US" w:eastAsia="zh-CN"/>
        </w:rPr>
        <w:t>7</w:t>
      </w:r>
      <w:r>
        <w:rPr>
          <w:rFonts w:hint="eastAsia" w:ascii="仿宋_GB2312" w:hAnsi="仿宋_GB2312" w:eastAsia="仿宋_GB2312" w:cs="仿宋_GB2312"/>
          <w:color w:val="auto"/>
          <w:spacing w:val="14"/>
          <w:sz w:val="28"/>
          <w:szCs w:val="28"/>
          <w:highlight w:val="none"/>
          <w:lang w:eastAsia="zh-CN"/>
        </w:rPr>
        <w:t>日内，以转账方式向甲方支付首期</w:t>
      </w:r>
      <w:r>
        <w:rPr>
          <w:rFonts w:hint="eastAsia" w:ascii="仿宋_GB2312" w:hAnsi="仿宋_GB2312" w:eastAsia="仿宋_GB2312" w:cs="仿宋_GB2312"/>
          <w:color w:val="auto"/>
          <w:spacing w:val="14"/>
          <w:sz w:val="28"/>
          <w:szCs w:val="28"/>
          <w:highlight w:val="none"/>
          <w:lang w:val="en-US" w:eastAsia="zh-CN"/>
        </w:rPr>
        <w:t>保底</w:t>
      </w:r>
      <w:r>
        <w:rPr>
          <w:rFonts w:hint="eastAsia" w:ascii="仿宋_GB2312" w:hAnsi="仿宋_GB2312" w:eastAsia="仿宋_GB2312" w:cs="仿宋_GB2312"/>
          <w:color w:val="auto"/>
          <w:spacing w:val="14"/>
          <w:sz w:val="28"/>
          <w:szCs w:val="28"/>
          <w:highlight w:val="none"/>
          <w:lang w:eastAsia="zh-CN"/>
        </w:rPr>
        <w:t>租金</w:t>
      </w:r>
      <w:r>
        <w:rPr>
          <w:rFonts w:hint="eastAsia" w:ascii="仿宋_GB2312" w:hAnsi="仿宋_GB2312" w:eastAsia="仿宋_GB2312" w:cs="仿宋_GB2312"/>
          <w:color w:val="auto"/>
          <w:spacing w:val="14"/>
          <w:sz w:val="28"/>
          <w:szCs w:val="28"/>
          <w:highlight w:val="none"/>
          <w:lang w:val="en-US" w:eastAsia="zh-CN"/>
        </w:rPr>
        <w:t>XXXXXX元（一次性全额1年）。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第二期：租金XXXXXX元（一次性全额1年），支付时间2026年12月31日前。</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第三期：租金XXXXXX元（一次性全额1年），支付时间2027年12月31日前。</w:t>
      </w:r>
    </w:p>
    <w:p>
      <w:pPr>
        <w:keepNext w:val="0"/>
        <w:keepLines w:val="0"/>
        <w:pageBreakBefore w:val="0"/>
        <w:widowControl/>
        <w:kinsoku/>
        <w:wordWrap/>
        <w:overflowPunct/>
        <w:topLinePunct w:val="0"/>
        <w:autoSpaceDE w:val="0"/>
        <w:autoSpaceDN w:val="0"/>
        <w:bidi w:val="0"/>
        <w:adjustRightInd w:val="0"/>
        <w:snapToGrid/>
        <w:spacing w:line="400" w:lineRule="exact"/>
        <w:ind w:left="0" w:right="29" w:rightChars="0" w:firstLine="616" w:firstLineChars="200"/>
        <w:jc w:val="both"/>
        <w:textAlignment w:val="auto"/>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第四期：租金XXXXXX元（一次性全额1年），支付时间2028年12月31日前。</w:t>
      </w:r>
    </w:p>
    <w:p>
      <w:pPr>
        <w:keepNext w:val="0"/>
        <w:keepLines w:val="0"/>
        <w:pageBreakBefore w:val="0"/>
        <w:widowControl/>
        <w:kinsoku/>
        <w:wordWrap/>
        <w:overflowPunct/>
        <w:topLinePunct w:val="0"/>
        <w:autoSpaceDE w:val="0"/>
        <w:autoSpaceDN w:val="0"/>
        <w:bidi w:val="0"/>
        <w:adjustRightInd w:val="0"/>
        <w:snapToGrid/>
        <w:spacing w:line="400" w:lineRule="exact"/>
        <w:ind w:left="0" w:right="29" w:rightChars="0" w:firstLine="616" w:firstLineChars="200"/>
        <w:jc w:val="both"/>
        <w:textAlignment w:val="auto"/>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第五期：租金XXXXXX元（一次性全额1年），支付时间2029年12月31日前。</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4.2.4 税票开具</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甲方应在乙方支付费用之日起</w:t>
      </w:r>
      <w:r>
        <w:rPr>
          <w:rFonts w:hint="default" w:ascii="仿宋_GB2312" w:hAnsi="仿宋_GB2312" w:eastAsia="仿宋_GB2312" w:cs="仿宋_GB2312"/>
          <w:color w:val="auto"/>
          <w:spacing w:val="14"/>
          <w:sz w:val="28"/>
          <w:szCs w:val="28"/>
          <w:highlight w:val="none"/>
          <w:lang w:val="en-US" w:eastAsia="zh-CN"/>
        </w:rPr>
        <w:t>10</w:t>
      </w:r>
      <w:r>
        <w:rPr>
          <w:rFonts w:hint="eastAsia" w:ascii="仿宋_GB2312" w:hAnsi="仿宋_GB2312" w:eastAsia="仿宋_GB2312" w:cs="仿宋_GB2312"/>
          <w:color w:val="auto"/>
          <w:spacing w:val="14"/>
          <w:sz w:val="28"/>
          <w:szCs w:val="28"/>
          <w:highlight w:val="none"/>
          <w:lang w:eastAsia="zh-CN"/>
        </w:rPr>
        <w:t>个工作日内向乙方开具增值税专用发票。</w:t>
      </w:r>
    </w:p>
    <w:p>
      <w:pPr>
        <w:kinsoku/>
        <w:snapToGrid/>
        <w:spacing w:line="400" w:lineRule="exact"/>
        <w:ind w:right="29" w:firstLine="616" w:firstLineChars="200"/>
        <w:jc w:val="both"/>
        <w:textAlignment w:val="auto"/>
        <w:outlineLvl w:val="1"/>
        <w:rPr>
          <w:rFonts w:hint="eastAsia" w:ascii="仿宋_GB2312" w:hAnsi="仿宋_GB2312" w:eastAsia="仿宋_GB2312" w:cs="仿宋_GB2312"/>
          <w:b w:val="0"/>
          <w:bCs w:val="0"/>
          <w:color w:val="auto"/>
          <w:spacing w:val="14"/>
          <w:sz w:val="28"/>
          <w:szCs w:val="28"/>
          <w:highlight w:val="none"/>
          <w:lang w:eastAsia="zh-CN"/>
        </w:rPr>
      </w:pPr>
      <w:r>
        <w:rPr>
          <w:rFonts w:hint="eastAsia" w:ascii="仿宋_GB2312" w:hAnsi="仿宋_GB2312" w:eastAsia="仿宋_GB2312" w:cs="仿宋_GB2312"/>
          <w:b w:val="0"/>
          <w:bCs w:val="0"/>
          <w:color w:val="auto"/>
          <w:spacing w:val="14"/>
          <w:sz w:val="28"/>
          <w:szCs w:val="28"/>
          <w:highlight w:val="none"/>
          <w:lang w:eastAsia="zh-CN"/>
        </w:rPr>
        <w:t xml:space="preserve">4.3 </w:t>
      </w:r>
      <w:r>
        <w:rPr>
          <w:rFonts w:hint="eastAsia" w:ascii="仿宋_GB2312" w:hAnsi="仿宋_GB2312" w:eastAsia="仿宋_GB2312" w:cs="仿宋_GB2312"/>
          <w:b w:val="0"/>
          <w:bCs w:val="0"/>
          <w:color w:val="auto"/>
          <w:spacing w:val="14"/>
          <w:sz w:val="28"/>
          <w:szCs w:val="28"/>
          <w:highlight w:val="none"/>
          <w:lang w:val="en-US" w:eastAsia="zh-CN"/>
        </w:rPr>
        <w:t>乙方付款的具体账户以甲方在下一个租金缴纳前3个工作日以书面形式通知为准</w:t>
      </w:r>
      <w:r>
        <w:rPr>
          <w:rFonts w:hint="eastAsia" w:ascii="仿宋_GB2312" w:hAnsi="仿宋_GB2312" w:eastAsia="仿宋_GB2312" w:cs="仿宋_GB2312"/>
          <w:b w:val="0"/>
          <w:bCs w:val="0"/>
          <w:color w:val="auto"/>
          <w:spacing w:val="14"/>
          <w:sz w:val="28"/>
          <w:szCs w:val="28"/>
          <w:highlight w:val="none"/>
          <w:lang w:eastAsia="zh-CN"/>
        </w:rPr>
        <w:t>。</w:t>
      </w:r>
    </w:p>
    <w:p>
      <w:pPr>
        <w:spacing w:line="400" w:lineRule="exact"/>
        <w:ind w:firstLine="618" w:firstLineChars="200"/>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14"/>
          <w:sz w:val="28"/>
          <w:szCs w:val="28"/>
          <w:highlight w:val="none"/>
          <w:lang w:eastAsia="zh-CN"/>
        </w:rPr>
        <w:t>第五条 履约</w:t>
      </w:r>
      <w:r>
        <w:rPr>
          <w:rFonts w:hint="eastAsia" w:ascii="仿宋_GB2312" w:hAnsi="仿宋_GB2312" w:eastAsia="仿宋_GB2312" w:cs="仿宋_GB2312"/>
          <w:b/>
          <w:bCs/>
          <w:color w:val="auto"/>
          <w:spacing w:val="14"/>
          <w:sz w:val="28"/>
          <w:szCs w:val="28"/>
          <w:highlight w:val="none"/>
          <w:lang w:val="en-US" w:eastAsia="zh-CN"/>
        </w:rPr>
        <w:t>保函</w:t>
      </w:r>
    </w:p>
    <w:p>
      <w:pPr>
        <w:spacing w:line="400" w:lineRule="exact"/>
        <w:ind w:firstLine="592"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8"/>
          <w:position w:val="1"/>
          <w:sz w:val="28"/>
          <w:szCs w:val="28"/>
          <w:highlight w:val="none"/>
          <w:lang w:eastAsia="zh-CN"/>
        </w:rPr>
        <w:t xml:space="preserve">5.1 </w:t>
      </w:r>
      <w:r>
        <w:rPr>
          <w:rFonts w:hint="eastAsia" w:ascii="仿宋_GB2312" w:hAnsi="仿宋_GB2312" w:eastAsia="仿宋_GB2312" w:cs="仿宋_GB2312"/>
          <w:color w:val="auto"/>
          <w:spacing w:val="14"/>
          <w:sz w:val="28"/>
          <w:szCs w:val="28"/>
          <w:highlight w:val="none"/>
          <w:lang w:eastAsia="zh-CN"/>
        </w:rPr>
        <w:t>乙方应在合同签订后</w:t>
      </w:r>
      <w:r>
        <w:rPr>
          <w:rFonts w:hint="default"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u w:val="single"/>
          <w:lang w:val="en-US" w:eastAsia="zh-CN"/>
        </w:rPr>
        <w:t xml:space="preserve">7 </w:t>
      </w:r>
      <w:r>
        <w:rPr>
          <w:rFonts w:hint="eastAsia" w:ascii="仿宋_GB2312" w:hAnsi="仿宋_GB2312" w:eastAsia="仿宋_GB2312" w:cs="仿宋_GB2312"/>
          <w:color w:val="auto"/>
          <w:spacing w:val="14"/>
          <w:sz w:val="28"/>
          <w:szCs w:val="28"/>
          <w:highlight w:val="none"/>
          <w:lang w:eastAsia="zh-CN"/>
        </w:rPr>
        <w:t>日历日内</w:t>
      </w:r>
      <w:r>
        <w:rPr>
          <w:rFonts w:hint="eastAsia" w:ascii="仿宋_GB2312" w:hAnsi="仿宋_GB2312" w:eastAsia="仿宋_GB2312" w:cs="仿宋_GB2312"/>
          <w:color w:val="auto"/>
          <w:spacing w:val="14"/>
          <w:sz w:val="28"/>
          <w:szCs w:val="28"/>
          <w:highlight w:val="none"/>
          <w:lang w:val="en-US" w:eastAsia="zh-CN"/>
        </w:rPr>
        <w:t>向甲方提供</w:t>
      </w:r>
      <w:r>
        <w:rPr>
          <w:rFonts w:hint="eastAsia" w:ascii="仿宋_GB2312" w:hAnsi="仿宋_GB2312" w:eastAsia="仿宋_GB2312" w:cs="仿宋_GB2312"/>
          <w:color w:val="auto"/>
          <w:spacing w:val="14"/>
          <w:sz w:val="28"/>
          <w:szCs w:val="28"/>
          <w:highlight w:val="none"/>
          <w:lang w:eastAsia="zh-CN"/>
        </w:rPr>
        <w:t>一份由【银行/金融机构名称】出具的、不可撤销的履约保函，</w:t>
      </w:r>
      <w:r>
        <w:rPr>
          <w:rFonts w:hint="eastAsia" w:ascii="仿宋_GB2312" w:hAnsi="仿宋_GB2312" w:eastAsia="仿宋_GB2312" w:cs="仿宋_GB2312"/>
          <w:color w:val="auto"/>
          <w:spacing w:val="14"/>
          <w:sz w:val="28"/>
          <w:szCs w:val="28"/>
          <w:highlight w:val="none"/>
          <w:lang w:val="en-US" w:eastAsia="zh-CN"/>
        </w:rPr>
        <w:t>最高</w:t>
      </w:r>
      <w:r>
        <w:rPr>
          <w:rFonts w:hint="eastAsia" w:ascii="仿宋_GB2312" w:hAnsi="仿宋_GB2312" w:eastAsia="仿宋_GB2312" w:cs="仿宋_GB2312"/>
          <w:color w:val="auto"/>
          <w:spacing w:val="14"/>
          <w:sz w:val="28"/>
          <w:szCs w:val="28"/>
          <w:highlight w:val="none"/>
          <w:lang w:eastAsia="zh-CN"/>
        </w:rPr>
        <w:t>担保金额为【相当于</w:t>
      </w:r>
      <w:r>
        <w:rPr>
          <w:rFonts w:hint="eastAsia" w:ascii="仿宋_GB2312" w:hAnsi="仿宋_GB2312" w:eastAsia="仿宋_GB2312" w:cs="仿宋_GB2312"/>
          <w:color w:val="auto"/>
          <w:spacing w:val="14"/>
          <w:sz w:val="28"/>
          <w:szCs w:val="28"/>
          <w:highlight w:val="none"/>
          <w:lang w:val="en-US" w:eastAsia="zh-CN"/>
        </w:rPr>
        <w:t>3</w:t>
      </w:r>
      <w:r>
        <w:rPr>
          <w:rFonts w:hint="eastAsia" w:ascii="仿宋_GB2312" w:hAnsi="仿宋_GB2312" w:eastAsia="仿宋_GB2312" w:cs="仿宋_GB2312"/>
          <w:color w:val="auto"/>
          <w:spacing w:val="14"/>
          <w:sz w:val="28"/>
          <w:szCs w:val="28"/>
          <w:highlight w:val="none"/>
          <w:lang w:eastAsia="zh-CN"/>
        </w:rPr>
        <w:t>个月租金】，用于担保</w:t>
      </w:r>
      <w:r>
        <w:rPr>
          <w:rFonts w:hint="eastAsia" w:ascii="仿宋_GB2312" w:hAnsi="仿宋_GB2312" w:eastAsia="仿宋_GB2312" w:cs="仿宋_GB2312"/>
          <w:color w:val="auto"/>
          <w:spacing w:val="14"/>
          <w:sz w:val="28"/>
          <w:szCs w:val="28"/>
          <w:highlight w:val="none"/>
          <w:lang w:val="en-US" w:eastAsia="zh-CN"/>
        </w:rPr>
        <w:t>乙方</w:t>
      </w:r>
      <w:r>
        <w:rPr>
          <w:rFonts w:hint="eastAsia" w:ascii="仿宋_GB2312" w:hAnsi="仿宋_GB2312" w:eastAsia="仿宋_GB2312" w:cs="仿宋_GB2312"/>
          <w:color w:val="auto"/>
          <w:spacing w:val="14"/>
          <w:sz w:val="28"/>
          <w:szCs w:val="28"/>
          <w:highlight w:val="none"/>
          <w:lang w:eastAsia="zh-CN"/>
        </w:rPr>
        <w:t xml:space="preserve">履行本合同项下违约金支付义务。  </w:t>
      </w:r>
    </w:p>
    <w:p>
      <w:pPr>
        <w:pStyle w:val="3"/>
        <w:ind w:firstLine="592" w:firstLineChars="200"/>
        <w:jc w:val="both"/>
        <w:rPr>
          <w:rFonts w:hint="eastAsia" w:ascii="仿宋_GB2312" w:hAnsi="仿宋_GB2312" w:eastAsia="仿宋_GB2312" w:cs="仿宋_GB2312"/>
          <w:color w:val="auto"/>
          <w:spacing w:val="8"/>
          <w:position w:val="1"/>
          <w:sz w:val="28"/>
          <w:szCs w:val="28"/>
          <w:highlight w:val="none"/>
          <w:lang w:eastAsia="zh-CN"/>
        </w:rPr>
      </w:pPr>
      <w:r>
        <w:rPr>
          <w:rFonts w:hint="eastAsia" w:ascii="仿宋_GB2312" w:hAnsi="仿宋_GB2312" w:eastAsia="仿宋_GB2312" w:cs="仿宋_GB2312"/>
          <w:color w:val="auto"/>
          <w:spacing w:val="8"/>
          <w:position w:val="1"/>
          <w:sz w:val="28"/>
          <w:szCs w:val="28"/>
          <w:highlight w:val="none"/>
          <w:lang w:eastAsia="zh-CN"/>
        </w:rPr>
        <w:t>5.2 保函内容须符合以下要求：受益人为</w:t>
      </w:r>
      <w:r>
        <w:rPr>
          <w:rFonts w:hint="eastAsia" w:ascii="仿宋_GB2312" w:hAnsi="仿宋_GB2312" w:eastAsia="仿宋_GB2312" w:cs="仿宋_GB2312"/>
          <w:color w:val="auto"/>
          <w:spacing w:val="8"/>
          <w:position w:val="1"/>
          <w:sz w:val="28"/>
          <w:szCs w:val="28"/>
          <w:highlight w:val="none"/>
          <w:lang w:val="en-US" w:eastAsia="zh-CN"/>
        </w:rPr>
        <w:t>甲方</w:t>
      </w:r>
      <w:r>
        <w:rPr>
          <w:rFonts w:hint="eastAsia" w:ascii="仿宋_GB2312" w:hAnsi="仿宋_GB2312" w:eastAsia="仿宋_GB2312" w:cs="仿宋_GB2312"/>
          <w:color w:val="auto"/>
          <w:spacing w:val="8"/>
          <w:position w:val="1"/>
          <w:sz w:val="28"/>
          <w:szCs w:val="28"/>
          <w:highlight w:val="none"/>
          <w:lang w:eastAsia="zh-CN"/>
        </w:rPr>
        <w:t>；担保范围为</w:t>
      </w:r>
      <w:r>
        <w:rPr>
          <w:rFonts w:hint="eastAsia" w:ascii="仿宋_GB2312" w:hAnsi="仿宋_GB2312" w:eastAsia="仿宋_GB2312" w:cs="仿宋_GB2312"/>
          <w:color w:val="auto"/>
          <w:spacing w:val="8"/>
          <w:position w:val="1"/>
          <w:sz w:val="28"/>
          <w:szCs w:val="28"/>
          <w:highlight w:val="none"/>
          <w:lang w:val="en-US" w:eastAsia="zh-CN"/>
        </w:rPr>
        <w:t>乙方</w:t>
      </w:r>
      <w:r>
        <w:rPr>
          <w:rFonts w:hint="eastAsia" w:ascii="仿宋_GB2312" w:hAnsi="仿宋_GB2312" w:eastAsia="仿宋_GB2312" w:cs="仿宋_GB2312"/>
          <w:color w:val="auto"/>
          <w:spacing w:val="8"/>
          <w:position w:val="1"/>
          <w:sz w:val="28"/>
          <w:szCs w:val="28"/>
          <w:highlight w:val="none"/>
          <w:lang w:eastAsia="zh-CN"/>
        </w:rPr>
        <w:t>因违反本合同约定（包括但不限于迟延支付租金、提前解约、损坏租赁物等）产生的违约金、赔偿金及相关费用；保函有效期至少覆盖租赁期限及租赁终止后</w:t>
      </w:r>
      <w:r>
        <w:rPr>
          <w:rFonts w:hint="eastAsia" w:ascii="仿宋_GB2312" w:hAnsi="仿宋_GB2312" w:eastAsia="仿宋_GB2312" w:cs="仿宋_GB2312"/>
          <w:color w:val="auto"/>
          <w:spacing w:val="8"/>
          <w:position w:val="1"/>
          <w:sz w:val="28"/>
          <w:szCs w:val="28"/>
          <w:highlight w:val="none"/>
          <w:lang w:val="en-US" w:eastAsia="zh-CN"/>
        </w:rPr>
        <w:t>6</w:t>
      </w:r>
      <w:r>
        <w:rPr>
          <w:rFonts w:hint="eastAsia" w:ascii="仿宋_GB2312" w:hAnsi="仿宋_GB2312" w:eastAsia="仿宋_GB2312" w:cs="仿宋_GB2312"/>
          <w:color w:val="auto"/>
          <w:spacing w:val="8"/>
          <w:position w:val="1"/>
          <w:sz w:val="28"/>
          <w:szCs w:val="28"/>
          <w:highlight w:val="none"/>
          <w:lang w:eastAsia="zh-CN"/>
        </w:rPr>
        <w:t>个月；保函为见索即付性质，</w:t>
      </w:r>
      <w:r>
        <w:rPr>
          <w:rFonts w:hint="eastAsia" w:ascii="仿宋_GB2312" w:hAnsi="仿宋_GB2312" w:eastAsia="仿宋_GB2312" w:cs="仿宋_GB2312"/>
          <w:color w:val="auto"/>
          <w:spacing w:val="8"/>
          <w:position w:val="1"/>
          <w:sz w:val="28"/>
          <w:szCs w:val="28"/>
          <w:highlight w:val="none"/>
          <w:lang w:val="en-US" w:eastAsia="zh-CN"/>
        </w:rPr>
        <w:t>甲方</w:t>
      </w:r>
      <w:r>
        <w:rPr>
          <w:rFonts w:hint="eastAsia" w:ascii="仿宋_GB2312" w:hAnsi="仿宋_GB2312" w:eastAsia="仿宋_GB2312" w:cs="仿宋_GB2312"/>
          <w:color w:val="auto"/>
          <w:spacing w:val="8"/>
          <w:position w:val="1"/>
          <w:sz w:val="28"/>
          <w:szCs w:val="28"/>
          <w:highlight w:val="none"/>
          <w:lang w:eastAsia="zh-CN"/>
        </w:rPr>
        <w:t>无需证明</w:t>
      </w:r>
      <w:r>
        <w:rPr>
          <w:rFonts w:hint="eastAsia" w:ascii="仿宋_GB2312" w:hAnsi="仿宋_GB2312" w:eastAsia="仿宋_GB2312" w:cs="仿宋_GB2312"/>
          <w:color w:val="auto"/>
          <w:spacing w:val="8"/>
          <w:position w:val="1"/>
          <w:sz w:val="28"/>
          <w:szCs w:val="28"/>
          <w:highlight w:val="none"/>
          <w:lang w:val="en-US" w:eastAsia="zh-CN"/>
        </w:rPr>
        <w:t>乙方</w:t>
      </w:r>
      <w:r>
        <w:rPr>
          <w:rFonts w:hint="eastAsia" w:ascii="仿宋_GB2312" w:hAnsi="仿宋_GB2312" w:eastAsia="仿宋_GB2312" w:cs="仿宋_GB2312"/>
          <w:color w:val="auto"/>
          <w:spacing w:val="8"/>
          <w:position w:val="1"/>
          <w:sz w:val="28"/>
          <w:szCs w:val="28"/>
          <w:highlight w:val="none"/>
          <w:lang w:eastAsia="zh-CN"/>
        </w:rPr>
        <w:t xml:space="preserve">违约即可凭书面索赔通知要求担保方支付款项。  </w:t>
      </w:r>
    </w:p>
    <w:p>
      <w:pPr>
        <w:pStyle w:val="3"/>
        <w:ind w:firstLine="616" w:firstLineChars="200"/>
        <w:jc w:val="both"/>
        <w:rPr>
          <w:rFonts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 xml:space="preserve">5.3 </w:t>
      </w:r>
      <w:r>
        <w:rPr>
          <w:rFonts w:hint="eastAsia" w:ascii="仿宋_GB2312" w:hAnsi="仿宋_GB2312" w:eastAsia="仿宋_GB2312" w:cs="仿宋_GB2312"/>
          <w:color w:val="auto"/>
          <w:spacing w:val="14"/>
          <w:sz w:val="28"/>
          <w:szCs w:val="28"/>
          <w:highlight w:val="none"/>
          <w:lang w:eastAsia="zh-CN"/>
        </w:rPr>
        <w:t>若保函有效期早于租赁期限届满，承租方应在保函到期前</w:t>
      </w:r>
      <w:r>
        <w:rPr>
          <w:rFonts w:hint="eastAsia" w:ascii="仿宋_GB2312" w:hAnsi="仿宋_GB2312" w:eastAsia="仿宋_GB2312" w:cs="仿宋_GB2312"/>
          <w:color w:val="auto"/>
          <w:spacing w:val="14"/>
          <w:sz w:val="28"/>
          <w:szCs w:val="28"/>
          <w:highlight w:val="none"/>
          <w:lang w:val="en-US" w:eastAsia="zh-CN"/>
        </w:rPr>
        <w:t>15</w:t>
      </w:r>
      <w:r>
        <w:rPr>
          <w:rFonts w:hint="eastAsia" w:ascii="仿宋_GB2312" w:hAnsi="仿宋_GB2312" w:eastAsia="仿宋_GB2312" w:cs="仿宋_GB2312"/>
          <w:color w:val="auto"/>
          <w:spacing w:val="14"/>
          <w:sz w:val="28"/>
          <w:szCs w:val="28"/>
          <w:highlight w:val="none"/>
          <w:lang w:eastAsia="zh-CN"/>
        </w:rPr>
        <w:t>日提供更新后的保函；若</w:t>
      </w:r>
      <w:r>
        <w:rPr>
          <w:rFonts w:hint="eastAsia" w:ascii="仿宋_GB2312" w:hAnsi="仿宋_GB2312" w:eastAsia="仿宋_GB2312" w:cs="仿宋_GB2312"/>
          <w:color w:val="auto"/>
          <w:spacing w:val="14"/>
          <w:sz w:val="28"/>
          <w:szCs w:val="28"/>
          <w:highlight w:val="none"/>
          <w:lang w:val="en-US" w:eastAsia="zh-CN"/>
        </w:rPr>
        <w:t>乙方</w:t>
      </w:r>
      <w:r>
        <w:rPr>
          <w:rFonts w:hint="eastAsia" w:ascii="仿宋_GB2312" w:hAnsi="仿宋_GB2312" w:eastAsia="仿宋_GB2312" w:cs="仿宋_GB2312"/>
          <w:color w:val="auto"/>
          <w:spacing w:val="14"/>
          <w:sz w:val="28"/>
          <w:szCs w:val="28"/>
          <w:highlight w:val="none"/>
          <w:lang w:eastAsia="zh-CN"/>
        </w:rPr>
        <w:t>未按约定提供或更新保函，</w:t>
      </w:r>
      <w:r>
        <w:rPr>
          <w:rFonts w:hint="eastAsia" w:ascii="仿宋_GB2312" w:hAnsi="仿宋_GB2312" w:eastAsia="仿宋_GB2312" w:cs="仿宋_GB2312"/>
          <w:color w:val="auto"/>
          <w:spacing w:val="14"/>
          <w:sz w:val="28"/>
          <w:szCs w:val="28"/>
          <w:highlight w:val="none"/>
          <w:lang w:val="en-US" w:eastAsia="zh-CN"/>
        </w:rPr>
        <w:t>甲方</w:t>
      </w:r>
      <w:r>
        <w:rPr>
          <w:rFonts w:hint="eastAsia" w:ascii="仿宋_GB2312" w:hAnsi="仿宋_GB2312" w:eastAsia="仿宋_GB2312" w:cs="仿宋_GB2312"/>
          <w:color w:val="auto"/>
          <w:spacing w:val="14"/>
          <w:sz w:val="28"/>
          <w:szCs w:val="28"/>
          <w:highlight w:val="none"/>
          <w:lang w:eastAsia="zh-CN"/>
        </w:rPr>
        <w:t>有权终止本合同并要求</w:t>
      </w:r>
      <w:r>
        <w:rPr>
          <w:rFonts w:hint="eastAsia" w:ascii="仿宋_GB2312" w:hAnsi="仿宋_GB2312" w:eastAsia="仿宋_GB2312" w:cs="仿宋_GB2312"/>
          <w:color w:val="auto"/>
          <w:spacing w:val="14"/>
          <w:sz w:val="28"/>
          <w:szCs w:val="28"/>
          <w:highlight w:val="none"/>
          <w:lang w:val="en-US" w:eastAsia="zh-CN"/>
        </w:rPr>
        <w:t>乙方</w:t>
      </w:r>
      <w:r>
        <w:rPr>
          <w:rFonts w:hint="eastAsia" w:ascii="仿宋_GB2312" w:hAnsi="仿宋_GB2312" w:eastAsia="仿宋_GB2312" w:cs="仿宋_GB2312"/>
          <w:color w:val="auto"/>
          <w:spacing w:val="14"/>
          <w:sz w:val="28"/>
          <w:szCs w:val="28"/>
          <w:highlight w:val="none"/>
          <w:lang w:eastAsia="zh-CN"/>
        </w:rPr>
        <w:t xml:space="preserve">承担相应违约责任。  </w:t>
      </w:r>
    </w:p>
    <w:p>
      <w:pPr>
        <w:pStyle w:val="3"/>
        <w:ind w:firstLine="616" w:firstLineChars="200"/>
        <w:jc w:val="both"/>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5.4 乙</w:t>
      </w:r>
      <w:r>
        <w:rPr>
          <w:rFonts w:hint="eastAsia" w:ascii="仿宋_GB2312" w:hAnsi="仿宋_GB2312" w:eastAsia="仿宋_GB2312" w:cs="仿宋_GB2312"/>
          <w:color w:val="auto"/>
          <w:spacing w:val="14"/>
          <w:sz w:val="28"/>
          <w:szCs w:val="28"/>
          <w:highlight w:val="none"/>
          <w:lang w:eastAsia="zh-CN"/>
        </w:rPr>
        <w:t xml:space="preserve">方应自行承担开具及维持保函所产生的全部费用。  </w:t>
      </w:r>
    </w:p>
    <w:p>
      <w:pPr>
        <w:pStyle w:val="3"/>
        <w:ind w:firstLine="616" w:firstLineChars="200"/>
        <w:jc w:val="both"/>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5.5 乙方</w:t>
      </w:r>
      <w:r>
        <w:rPr>
          <w:rFonts w:hint="eastAsia" w:ascii="仿宋_GB2312" w:hAnsi="仿宋_GB2312" w:eastAsia="仿宋_GB2312" w:cs="仿宋_GB2312"/>
          <w:color w:val="auto"/>
          <w:spacing w:val="14"/>
          <w:sz w:val="28"/>
          <w:szCs w:val="28"/>
          <w:highlight w:val="none"/>
          <w:lang w:eastAsia="zh-CN"/>
        </w:rPr>
        <w:t>未能按时提供保函或保函不符合本条约定，视为根本违约，</w:t>
      </w:r>
      <w:r>
        <w:rPr>
          <w:rFonts w:hint="eastAsia" w:ascii="仿宋_GB2312" w:hAnsi="仿宋_GB2312" w:eastAsia="仿宋_GB2312" w:cs="仿宋_GB2312"/>
          <w:color w:val="auto"/>
          <w:spacing w:val="14"/>
          <w:sz w:val="28"/>
          <w:szCs w:val="28"/>
          <w:highlight w:val="none"/>
          <w:lang w:val="en-US" w:eastAsia="zh-CN"/>
        </w:rPr>
        <w:t>甲方有权</w:t>
      </w:r>
      <w:r>
        <w:rPr>
          <w:rFonts w:hint="eastAsia" w:ascii="仿宋_GB2312" w:hAnsi="仿宋_GB2312" w:eastAsia="仿宋_GB2312" w:cs="仿宋_GB2312"/>
          <w:color w:val="auto"/>
          <w:spacing w:val="14"/>
          <w:sz w:val="28"/>
          <w:szCs w:val="28"/>
          <w:highlight w:val="none"/>
          <w:lang w:eastAsia="zh-CN"/>
        </w:rPr>
        <w:t>单方解除本合同，</w:t>
      </w:r>
      <w:r>
        <w:rPr>
          <w:rFonts w:hint="eastAsia" w:ascii="仿宋_GB2312" w:hAnsi="仿宋_GB2312" w:eastAsia="仿宋_GB2312" w:cs="仿宋_GB2312"/>
          <w:color w:val="auto"/>
          <w:spacing w:val="14"/>
          <w:sz w:val="28"/>
          <w:szCs w:val="28"/>
          <w:highlight w:val="none"/>
          <w:lang w:val="en-US" w:eastAsia="zh-CN"/>
        </w:rPr>
        <w:t>同时有权</w:t>
      </w:r>
      <w:r>
        <w:rPr>
          <w:rFonts w:hint="eastAsia" w:ascii="仿宋_GB2312" w:hAnsi="仿宋_GB2312" w:eastAsia="仿宋_GB2312" w:cs="仿宋_GB2312"/>
          <w:color w:val="auto"/>
          <w:spacing w:val="14"/>
          <w:sz w:val="28"/>
          <w:szCs w:val="28"/>
          <w:highlight w:val="none"/>
          <w:lang w:eastAsia="zh-CN"/>
        </w:rPr>
        <w:t>要求</w:t>
      </w:r>
      <w:r>
        <w:rPr>
          <w:rFonts w:hint="eastAsia" w:ascii="仿宋_GB2312" w:hAnsi="仿宋_GB2312" w:eastAsia="仿宋_GB2312" w:cs="仿宋_GB2312"/>
          <w:color w:val="auto"/>
          <w:spacing w:val="14"/>
          <w:sz w:val="28"/>
          <w:szCs w:val="28"/>
          <w:highlight w:val="none"/>
          <w:lang w:val="en-US" w:eastAsia="zh-CN"/>
        </w:rPr>
        <w:t>乙</w:t>
      </w:r>
      <w:r>
        <w:rPr>
          <w:rFonts w:hint="eastAsia" w:ascii="仿宋_GB2312" w:hAnsi="仿宋_GB2312" w:eastAsia="仿宋_GB2312" w:cs="仿宋_GB2312"/>
          <w:color w:val="auto"/>
          <w:spacing w:val="14"/>
          <w:sz w:val="28"/>
          <w:szCs w:val="28"/>
          <w:highlight w:val="none"/>
          <w:lang w:eastAsia="zh-CN"/>
        </w:rPr>
        <w:t xml:space="preserve">方赔偿由此造成的全部损失。  </w:t>
      </w:r>
    </w:p>
    <w:p>
      <w:pPr>
        <w:pStyle w:val="3"/>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5.6</w:t>
      </w:r>
      <w:r>
        <w:rPr>
          <w:rFonts w:ascii="仿宋_GB2312" w:hAnsi="仿宋_GB2312" w:eastAsia="仿宋_GB2312" w:cs="仿宋_GB2312"/>
          <w:color w:val="auto"/>
          <w:spacing w:val="14"/>
          <w:sz w:val="28"/>
          <w:szCs w:val="28"/>
          <w:highlight w:val="none"/>
          <w:lang w:eastAsia="zh-CN"/>
        </w:rPr>
        <w:t>合同履行届满，</w:t>
      </w:r>
      <w:r>
        <w:rPr>
          <w:rFonts w:hint="eastAsia" w:ascii="仿宋_GB2312" w:hAnsi="仿宋_GB2312" w:eastAsia="仿宋_GB2312" w:cs="仿宋_GB2312"/>
          <w:color w:val="auto"/>
          <w:spacing w:val="14"/>
          <w:sz w:val="28"/>
          <w:szCs w:val="28"/>
          <w:highlight w:val="none"/>
          <w:lang w:val="en-US" w:eastAsia="zh-CN"/>
        </w:rPr>
        <w:t>若</w:t>
      </w:r>
      <w:r>
        <w:rPr>
          <w:rFonts w:hint="eastAsia" w:ascii="仿宋_GB2312" w:hAnsi="仿宋_GB2312" w:eastAsia="仿宋_GB2312" w:cs="仿宋_GB2312"/>
          <w:color w:val="auto"/>
          <w:spacing w:val="14"/>
          <w:sz w:val="28"/>
          <w:szCs w:val="28"/>
          <w:highlight w:val="none"/>
          <w:lang w:eastAsia="zh-CN"/>
        </w:rPr>
        <w:t>乙方</w:t>
      </w:r>
      <w:r>
        <w:rPr>
          <w:rFonts w:hint="eastAsia" w:ascii="仿宋_GB2312" w:hAnsi="仿宋_GB2312" w:eastAsia="仿宋_GB2312" w:cs="仿宋_GB2312"/>
          <w:color w:val="auto"/>
          <w:spacing w:val="14"/>
          <w:sz w:val="28"/>
          <w:szCs w:val="28"/>
          <w:highlight w:val="none"/>
          <w:lang w:val="en-US" w:eastAsia="zh-CN"/>
        </w:rPr>
        <w:t>存在</w:t>
      </w:r>
      <w:r>
        <w:rPr>
          <w:rFonts w:hint="eastAsia" w:ascii="仿宋_GB2312" w:hAnsi="仿宋_GB2312" w:eastAsia="仿宋_GB2312" w:cs="仿宋_GB2312"/>
          <w:color w:val="auto"/>
          <w:spacing w:val="14"/>
          <w:sz w:val="28"/>
          <w:szCs w:val="28"/>
          <w:highlight w:val="none"/>
          <w:lang w:eastAsia="zh-CN"/>
        </w:rPr>
        <w:t>违约</w:t>
      </w:r>
      <w:r>
        <w:rPr>
          <w:rFonts w:hint="eastAsia" w:ascii="仿宋_GB2312" w:hAnsi="仿宋_GB2312" w:eastAsia="仿宋_GB2312" w:cs="仿宋_GB2312"/>
          <w:color w:val="auto"/>
          <w:spacing w:val="14"/>
          <w:sz w:val="28"/>
          <w:szCs w:val="28"/>
          <w:highlight w:val="none"/>
          <w:lang w:val="en-US" w:eastAsia="zh-CN"/>
        </w:rPr>
        <w:t>行为</w:t>
      </w:r>
      <w:r>
        <w:rPr>
          <w:rFonts w:hint="eastAsia" w:ascii="仿宋_GB2312" w:hAnsi="仿宋_GB2312" w:eastAsia="仿宋_GB2312" w:cs="仿宋_GB2312"/>
          <w:color w:val="auto"/>
          <w:spacing w:val="14"/>
          <w:sz w:val="28"/>
          <w:szCs w:val="28"/>
          <w:highlight w:val="none"/>
          <w:lang w:eastAsia="zh-CN"/>
        </w:rPr>
        <w:t>，甲方</w:t>
      </w:r>
      <w:r>
        <w:rPr>
          <w:rFonts w:hint="eastAsia" w:ascii="仿宋_GB2312" w:hAnsi="仿宋_GB2312" w:eastAsia="仿宋_GB2312" w:cs="仿宋_GB2312"/>
          <w:color w:val="auto"/>
          <w:spacing w:val="14"/>
          <w:sz w:val="28"/>
          <w:szCs w:val="28"/>
          <w:highlight w:val="none"/>
          <w:lang w:val="en-US" w:eastAsia="zh-CN"/>
        </w:rPr>
        <w:t>可根据乙方违约行为，</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firstLine="592"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8"/>
          <w:position w:val="1"/>
          <w:sz w:val="28"/>
          <w:szCs w:val="28"/>
          <w:highlight w:val="none"/>
          <w:lang w:eastAsia="zh-CN"/>
        </w:rPr>
        <w:t xml:space="preserve">5.3 </w:t>
      </w:r>
      <w:r>
        <w:rPr>
          <w:rFonts w:ascii="仿宋_GB2312" w:hAnsi="仿宋_GB2312" w:eastAsia="仿宋_GB2312" w:cs="仿宋_GB2312"/>
          <w:color w:val="auto"/>
          <w:spacing w:val="14"/>
          <w:sz w:val="28"/>
          <w:szCs w:val="28"/>
          <w:highlight w:val="none"/>
          <w:lang w:eastAsia="zh-CN"/>
        </w:rPr>
        <w:t>因乙方提供的商品和服务</w:t>
      </w:r>
      <w:r>
        <w:rPr>
          <w:rFonts w:hint="eastAsia" w:ascii="仿宋_GB2312" w:hAnsi="仿宋_GB2312" w:eastAsia="仿宋_GB2312" w:cs="仿宋_GB2312"/>
          <w:color w:val="auto"/>
          <w:spacing w:val="14"/>
          <w:sz w:val="28"/>
          <w:szCs w:val="28"/>
          <w:highlight w:val="none"/>
          <w:lang w:eastAsia="zh-CN"/>
        </w:rPr>
        <w:t>等经营行为</w:t>
      </w:r>
      <w:r>
        <w:rPr>
          <w:rFonts w:ascii="仿宋_GB2312" w:hAnsi="仿宋_GB2312" w:eastAsia="仿宋_GB2312" w:cs="仿宋_GB2312"/>
          <w:color w:val="auto"/>
          <w:spacing w:val="14"/>
          <w:sz w:val="28"/>
          <w:szCs w:val="28"/>
          <w:highlight w:val="none"/>
          <w:lang w:eastAsia="zh-CN"/>
        </w:rPr>
        <w:t>致使消费者和甲方的合法权益受到损害时，</w:t>
      </w:r>
      <w:r>
        <w:rPr>
          <w:rFonts w:hint="eastAsia" w:ascii="仿宋_GB2312" w:hAnsi="仿宋_GB2312" w:eastAsia="仿宋_GB2312" w:cs="仿宋_GB2312"/>
          <w:color w:val="auto"/>
          <w:spacing w:val="14"/>
          <w:sz w:val="28"/>
          <w:szCs w:val="28"/>
          <w:highlight w:val="none"/>
          <w:lang w:eastAsia="zh-CN"/>
        </w:rPr>
        <w:t>且乙方不积极主动妥善处理善后事宜，甲方</w:t>
      </w:r>
      <w:r>
        <w:rPr>
          <w:rFonts w:ascii="仿宋_GB2312" w:hAnsi="仿宋_GB2312" w:eastAsia="仿宋_GB2312" w:cs="仿宋_GB2312"/>
          <w:color w:val="auto"/>
          <w:spacing w:val="14"/>
          <w:sz w:val="28"/>
          <w:szCs w:val="28"/>
          <w:highlight w:val="none"/>
          <w:lang w:eastAsia="zh-CN"/>
        </w:rPr>
        <w:t>有权</w:t>
      </w:r>
      <w:r>
        <w:rPr>
          <w:rFonts w:hint="eastAsia" w:ascii="仿宋_GB2312" w:hAnsi="仿宋_GB2312" w:eastAsia="仿宋_GB2312" w:cs="仿宋_GB2312"/>
          <w:color w:val="auto"/>
          <w:spacing w:val="8"/>
          <w:position w:val="1"/>
          <w:sz w:val="28"/>
          <w:szCs w:val="28"/>
          <w:highlight w:val="none"/>
          <w:lang w:eastAsia="zh-CN"/>
        </w:rPr>
        <w:t>要求担保方支付款项，</w:t>
      </w:r>
      <w:r>
        <w:rPr>
          <w:rFonts w:ascii="仿宋_GB2312" w:hAnsi="仿宋_GB2312" w:eastAsia="仿宋_GB2312" w:cs="仿宋_GB2312"/>
          <w:color w:val="auto"/>
          <w:spacing w:val="14"/>
          <w:sz w:val="28"/>
          <w:szCs w:val="28"/>
          <w:highlight w:val="none"/>
          <w:lang w:eastAsia="zh-CN"/>
        </w:rPr>
        <w:t>对受害方进行经济赔偿。</w:t>
      </w:r>
    </w:p>
    <w:p>
      <w:pPr>
        <w:pStyle w:val="3"/>
        <w:ind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5</w:t>
      </w:r>
      <w:r>
        <w:rPr>
          <w:rFonts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eastAsia="zh-CN"/>
        </w:rPr>
        <w:t>4</w:t>
      </w:r>
      <w:r>
        <w:rPr>
          <w:rFonts w:ascii="仿宋_GB2312" w:hAnsi="仿宋_GB2312" w:eastAsia="仿宋_GB2312" w:cs="仿宋_GB2312"/>
          <w:color w:val="auto"/>
          <w:spacing w:val="14"/>
          <w:sz w:val="28"/>
          <w:szCs w:val="28"/>
          <w:highlight w:val="none"/>
          <w:lang w:eastAsia="zh-CN"/>
        </w:rPr>
        <w:t xml:space="preserve"> 乙方与其他方发生的债务、纠纷或经营行为不得影响甲丙方。否则，乙方须承担全部责任，赔偿由此给甲丙方造成的一切损失</w:t>
      </w:r>
      <w:r>
        <w:rPr>
          <w:rFonts w:hint="eastAsia" w:ascii="仿宋_GB2312" w:hAnsi="仿宋_GB2312" w:eastAsia="仿宋_GB2312" w:cs="仿宋_GB2312"/>
          <w:color w:val="auto"/>
          <w:spacing w:val="14"/>
          <w:sz w:val="28"/>
          <w:szCs w:val="28"/>
          <w:highlight w:val="none"/>
          <w:lang w:eastAsia="zh-CN"/>
        </w:rPr>
        <w:t>，甲方</w:t>
      </w:r>
      <w:r>
        <w:rPr>
          <w:rFonts w:ascii="仿宋_GB2312" w:hAnsi="仿宋_GB2312" w:eastAsia="仿宋_GB2312" w:cs="仿宋_GB2312"/>
          <w:color w:val="auto"/>
          <w:spacing w:val="14"/>
          <w:sz w:val="28"/>
          <w:szCs w:val="28"/>
          <w:highlight w:val="none"/>
          <w:lang w:eastAsia="zh-CN"/>
        </w:rPr>
        <w:t>有权</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firstLine="560"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宋体" w:eastAsia="仿宋_GB2312"/>
          <w:color w:val="auto"/>
          <w:sz w:val="28"/>
          <w:szCs w:val="28"/>
          <w:highlight w:val="none"/>
          <w:lang w:eastAsia="zh-CN"/>
        </w:rPr>
        <w:t>5</w:t>
      </w:r>
      <w:r>
        <w:rPr>
          <w:rFonts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eastAsia="zh-CN"/>
        </w:rPr>
        <w:t>5</w:t>
      </w:r>
      <w:r>
        <w:rPr>
          <w:rFonts w:ascii="仿宋_GB2312" w:hAnsi="宋体" w:eastAsia="仿宋_GB2312"/>
          <w:color w:val="auto"/>
          <w:sz w:val="28"/>
          <w:szCs w:val="28"/>
          <w:highlight w:val="none"/>
          <w:lang w:eastAsia="zh-CN"/>
        </w:rPr>
        <w:t xml:space="preserve"> </w:t>
      </w:r>
      <w:r>
        <w:rPr>
          <w:rFonts w:ascii="仿宋_GB2312" w:hAnsi="仿宋_GB2312" w:eastAsia="仿宋_GB2312" w:cs="仿宋_GB2312"/>
          <w:color w:val="auto"/>
          <w:spacing w:val="14"/>
          <w:sz w:val="28"/>
          <w:szCs w:val="28"/>
          <w:highlight w:val="none"/>
          <w:lang w:eastAsia="zh-CN"/>
        </w:rPr>
        <w:t>合同履行期间，乙方未经甲方书面同意擅自超范围经营或违反</w:t>
      </w:r>
      <w:r>
        <w:rPr>
          <w:rFonts w:hint="eastAsia" w:ascii="仿宋_GB2312" w:hAnsi="仿宋_GB2312" w:eastAsia="仿宋_GB2312" w:cs="仿宋_GB2312"/>
          <w:color w:val="auto"/>
          <w:spacing w:val="14"/>
          <w:sz w:val="28"/>
          <w:szCs w:val="28"/>
          <w:highlight w:val="none"/>
          <w:lang w:eastAsia="zh-CN"/>
        </w:rPr>
        <w:t>甲方、丙方对房产物业相关</w:t>
      </w:r>
      <w:r>
        <w:rPr>
          <w:rFonts w:ascii="仿宋_GB2312" w:hAnsi="仿宋_GB2312" w:eastAsia="仿宋_GB2312" w:cs="仿宋_GB2312"/>
          <w:color w:val="auto"/>
          <w:spacing w:val="14"/>
          <w:sz w:val="28"/>
          <w:szCs w:val="28"/>
          <w:highlight w:val="none"/>
          <w:lang w:eastAsia="zh-CN"/>
        </w:rPr>
        <w:t>管理规定，</w:t>
      </w:r>
      <w:r>
        <w:rPr>
          <w:rFonts w:hint="eastAsia" w:ascii="仿宋_GB2312" w:hAnsi="仿宋_GB2312" w:eastAsia="仿宋_GB2312" w:cs="仿宋_GB2312"/>
          <w:color w:val="auto"/>
          <w:spacing w:val="14"/>
          <w:sz w:val="28"/>
          <w:szCs w:val="28"/>
          <w:highlight w:val="none"/>
          <w:lang w:eastAsia="zh-CN"/>
        </w:rPr>
        <w:t>视情节严重程度，</w:t>
      </w:r>
      <w:r>
        <w:rPr>
          <w:rFonts w:ascii="仿宋_GB2312" w:hAnsi="仿宋_GB2312" w:eastAsia="仿宋_GB2312" w:cs="仿宋_GB2312"/>
          <w:color w:val="auto"/>
          <w:spacing w:val="14"/>
          <w:sz w:val="28"/>
          <w:szCs w:val="28"/>
          <w:highlight w:val="none"/>
          <w:lang w:eastAsia="zh-CN"/>
        </w:rPr>
        <w:t>甲方有权提前解除合同</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left="533"/>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4"/>
          <w:sz w:val="28"/>
          <w:szCs w:val="28"/>
          <w:highlight w:val="none"/>
          <w:lang w:eastAsia="zh-CN"/>
        </w:rPr>
        <w:t>第六条 乙方经营品牌、经营项目、知识产权</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6.1 乙方在该房产内经营品牌为</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eastAsia="zh-CN"/>
        </w:rPr>
        <w:t>,名称为</w:t>
      </w:r>
      <w:r>
        <w:rPr>
          <w:rFonts w:hint="eastAsia" w:ascii="仿宋_GB2312" w:hAnsi="仿宋_GB2312" w:eastAsia="仿宋_GB2312" w:cs="仿宋_GB2312"/>
          <w:color w:val="auto"/>
          <w:spacing w:val="14"/>
          <w:sz w:val="28"/>
          <w:szCs w:val="28"/>
          <w:highlight w:val="none"/>
          <w:u w:val="single"/>
          <w:lang w:val="en-US" w:eastAsia="zh-CN"/>
        </w:rPr>
        <w:t xml:space="preserve">      </w:t>
      </w:r>
      <w:r>
        <w:rPr>
          <w:rFonts w:hint="eastAsia" w:ascii="仿宋_GB2312" w:hAnsi="仿宋_GB2312" w:eastAsia="仿宋_GB2312" w:cs="仿宋_GB2312"/>
          <w:color w:val="auto"/>
          <w:spacing w:val="14"/>
          <w:sz w:val="28"/>
          <w:szCs w:val="28"/>
          <w:highlight w:val="none"/>
          <w:lang w:eastAsia="zh-CN"/>
        </w:rPr>
        <w:t>,经营品类为游船租赁及茶点、饮料、轻食、预包装产品等。未经甲方书面同意，乙方不得擅自改变上述经营品牌、品类等。乙方承诺其营业执照、注册证书、授权经营证明、</w:t>
      </w:r>
      <w:r>
        <w:rPr>
          <w:rFonts w:hint="eastAsia" w:ascii="仿宋_GB2312" w:hAnsi="仿宋_GB2312" w:eastAsia="仿宋_GB2312" w:cs="仿宋_GB2312"/>
          <w:color w:val="auto"/>
          <w:spacing w:val="14"/>
          <w:sz w:val="28"/>
          <w:szCs w:val="28"/>
          <w:highlight w:val="none"/>
          <w:lang w:val="en-US" w:eastAsia="zh-CN"/>
        </w:rPr>
        <w:t>食品经营</w:t>
      </w:r>
      <w:r>
        <w:rPr>
          <w:rFonts w:hint="eastAsia" w:ascii="仿宋_GB2312" w:hAnsi="仿宋_GB2312" w:eastAsia="仿宋_GB2312" w:cs="仿宋_GB2312"/>
          <w:color w:val="auto"/>
          <w:spacing w:val="14"/>
          <w:sz w:val="28"/>
          <w:szCs w:val="28"/>
          <w:highlight w:val="none"/>
          <w:lang w:eastAsia="zh-CN"/>
        </w:rPr>
        <w:t>许可证、员工健康证等合法有效，并自行承担法律责任。</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6.2 乙方对其使用的品牌、商号及经营中涉及的商标、专利、著作权等应符合法律规定，不得侵犯他人的知识产权，并自行承担法律责任。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616" w:firstLineChars="200"/>
        <w:jc w:val="both"/>
        <w:textAlignment w:val="baseline"/>
        <w:outlineLvl w:val="0"/>
        <w:rPr>
          <w:rFonts w:hint="eastAsia" w:ascii="仿宋_GB2312" w:hAnsi="仿宋_GB2312" w:eastAsia="仿宋_GB2312" w:cs="仿宋_GB2312"/>
          <w:b/>
          <w:bCs/>
          <w:color w:val="auto"/>
          <w:spacing w:val="-6"/>
          <w:sz w:val="28"/>
          <w:szCs w:val="28"/>
          <w:highlight w:val="none"/>
        </w:rPr>
      </w:pPr>
      <w:r>
        <w:rPr>
          <w:rFonts w:hint="eastAsia" w:ascii="仿宋_GB2312" w:hAnsi="仿宋_GB2312" w:eastAsia="仿宋_GB2312" w:cs="仿宋_GB2312"/>
          <w:color w:val="auto"/>
          <w:spacing w:val="14"/>
          <w:sz w:val="28"/>
          <w:szCs w:val="28"/>
          <w:highlight w:val="none"/>
          <w:lang w:eastAsia="zh-CN"/>
        </w:rPr>
        <w:t>6.3 若乙方违反以上两款约定(包括提供虚假资料)，除自行承担相关法律责任外，甲方有权解除合同，</w:t>
      </w:r>
      <w:r>
        <w:rPr>
          <w:rFonts w:hint="eastAsia" w:ascii="仿宋_GB2312" w:hAnsi="仿宋_GB2312" w:eastAsia="仿宋_GB2312" w:cs="仿宋_GB2312"/>
          <w:color w:val="auto"/>
          <w:spacing w:val="8"/>
          <w:position w:val="1"/>
          <w:sz w:val="28"/>
          <w:szCs w:val="28"/>
          <w:highlight w:val="none"/>
          <w:lang w:eastAsia="zh-CN"/>
        </w:rPr>
        <w:t>凭书面索赔通知要求担保方支付</w:t>
      </w:r>
      <w:r>
        <w:rPr>
          <w:rFonts w:hint="eastAsia" w:ascii="仿宋_GB2312" w:hAnsi="仿宋_GB2312" w:eastAsia="仿宋_GB2312" w:cs="仿宋_GB2312"/>
          <w:color w:val="auto"/>
          <w:spacing w:val="14"/>
          <w:sz w:val="28"/>
          <w:szCs w:val="28"/>
          <w:highlight w:val="none"/>
          <w:lang w:val="en-US" w:eastAsia="zh-CN"/>
        </w:rPr>
        <w:t>履约保函中的最高担保金额。</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20"/>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6"/>
          <w:sz w:val="28"/>
          <w:szCs w:val="28"/>
          <w:highlight w:val="none"/>
        </w:rPr>
        <w:t>第七条</w:t>
      </w:r>
      <w:r>
        <w:rPr>
          <w:rFonts w:hint="eastAsia" w:ascii="仿宋_GB2312" w:hAnsi="仿宋_GB2312" w:eastAsia="仿宋_GB2312" w:cs="仿宋_GB2312"/>
          <w:b/>
          <w:bCs/>
          <w:color w:val="auto"/>
          <w:spacing w:val="-6"/>
          <w:sz w:val="28"/>
          <w:szCs w:val="28"/>
          <w:highlight w:val="none"/>
          <w:lang w:val="en-US" w:eastAsia="zh-CN"/>
        </w:rPr>
        <w:t xml:space="preserve"> </w:t>
      </w:r>
      <w:r>
        <w:rPr>
          <w:rFonts w:hint="eastAsia" w:ascii="仿宋_GB2312" w:hAnsi="仿宋_GB2312" w:eastAsia="仿宋_GB2312" w:cs="仿宋_GB2312"/>
          <w:b/>
          <w:bCs/>
          <w:color w:val="auto"/>
          <w:spacing w:val="-6"/>
          <w:sz w:val="28"/>
          <w:szCs w:val="28"/>
          <w:highlight w:val="none"/>
        </w:rPr>
        <w:t>场地交付</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7</w:t>
      </w:r>
      <w:r>
        <w:rPr>
          <w:rFonts w:hint="eastAsia" w:ascii="仿宋_GB2312" w:hAnsi="仿宋_GB2312" w:eastAsia="仿宋_GB2312" w:cs="仿宋_GB2312"/>
          <w:color w:val="auto"/>
          <w:spacing w:val="14"/>
          <w:sz w:val="28"/>
          <w:szCs w:val="28"/>
          <w:highlight w:val="none"/>
          <w:lang w:val="en-US" w:eastAsia="zh-CN"/>
        </w:rPr>
        <w:t>.</w:t>
      </w: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甲方按照本合同合作期限的起始日向乙方交付场地，场地的基本配套设施以交付时的现状为准。如因客观原因甲方不能按期向乙方交付场地的，双方同意按甲方实际交付的日期作为场地交付日，合同届满日按照以下项约定执行：</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eastAsia="zh-CN"/>
        </w:rPr>
        <w:t>A、合同届满日期相应顺延。</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B、合同届满日期不顺延（免租期相应顺延）。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甲方无需因上述情形向乙方承担违约或者赔偿责任。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7.2</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若乙方在甲方交付场地后3日内未提出书面异议，则视为甲方按期按约完成场地交付。</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eastAsia="zh-CN"/>
        </w:rPr>
        <w:t>7.</w:t>
      </w:r>
      <w:r>
        <w:rPr>
          <w:rFonts w:hint="eastAsia" w:ascii="仿宋_GB2312" w:hAnsi="仿宋_GB2312" w:eastAsia="仿宋_GB2312" w:cs="仿宋_GB2312"/>
          <w:color w:val="auto"/>
          <w:spacing w:val="14"/>
          <w:sz w:val="28"/>
          <w:szCs w:val="28"/>
          <w:highlight w:val="none"/>
          <w:lang w:val="en-US" w:eastAsia="zh-CN"/>
        </w:rPr>
        <w:t xml:space="preserve">3 </w:t>
      </w:r>
      <w:r>
        <w:rPr>
          <w:rFonts w:hint="eastAsia" w:ascii="仿宋_GB2312" w:hAnsi="仿宋_GB2312" w:eastAsia="仿宋_GB2312" w:cs="仿宋_GB2312"/>
          <w:color w:val="auto"/>
          <w:spacing w:val="14"/>
          <w:sz w:val="28"/>
          <w:szCs w:val="28"/>
          <w:highlight w:val="none"/>
          <w:lang w:eastAsia="zh-CN"/>
        </w:rPr>
        <w:t>若乙方未按本合同约定提供履约保函，属于乙方以自己的行为表示不履行合同，甲方有权解除合同，乙方已交纳的一切费用不予退还外，乙方还应当向甲方承担违约责任，赔偿甲方所造成的全部</w:t>
      </w:r>
      <w:r>
        <w:rPr>
          <w:rFonts w:hint="default" w:ascii="仿宋_GB2312" w:hAnsi="仿宋_GB2312" w:eastAsia="仿宋_GB2312" w:cs="仿宋_GB2312"/>
          <w:color w:val="auto"/>
          <w:spacing w:val="14"/>
          <w:sz w:val="28"/>
          <w:szCs w:val="28"/>
          <w:highlight w:val="none"/>
          <w:lang w:val="en-US" w:eastAsia="zh-CN"/>
        </w:rPr>
        <w:t>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94" w:firstLineChars="200"/>
        <w:jc w:val="both"/>
        <w:textAlignment w:val="baseline"/>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8"/>
          <w:sz w:val="28"/>
          <w:szCs w:val="28"/>
          <w:highlight w:val="none"/>
        </w:rPr>
        <w:t>第八条</w:t>
      </w:r>
      <w:r>
        <w:rPr>
          <w:rFonts w:hint="eastAsia" w:ascii="仿宋_GB2312" w:hAnsi="仿宋_GB2312" w:eastAsia="仿宋_GB2312" w:cs="仿宋_GB2312"/>
          <w:b/>
          <w:bCs/>
          <w:color w:val="auto"/>
          <w:spacing w:val="8"/>
          <w:sz w:val="28"/>
          <w:szCs w:val="28"/>
          <w:highlight w:val="none"/>
          <w:lang w:val="en-US" w:eastAsia="zh-CN"/>
        </w:rPr>
        <w:t xml:space="preserve"> 进场施工</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40" w:firstLineChars="200"/>
        <w:jc w:val="both"/>
        <w:textAlignment w:val="baseline"/>
        <w:rPr>
          <w:rFonts w:hint="eastAsia" w:ascii="仿宋_GB2312" w:hAnsi="宋体" w:eastAsia="仿宋_GB2312"/>
          <w:b w:val="0"/>
          <w:bCs w:val="0"/>
          <w:color w:val="auto"/>
          <w:sz w:val="28"/>
          <w:szCs w:val="28"/>
          <w:highlight w:val="none"/>
        </w:rPr>
      </w:pPr>
      <w:r>
        <w:rPr>
          <w:rFonts w:hint="eastAsia" w:ascii="仿宋_GB2312" w:hAnsi="仿宋_GB2312" w:eastAsia="仿宋_GB2312" w:cs="仿宋_GB2312"/>
          <w:color w:val="auto"/>
          <w:spacing w:val="-5"/>
          <w:sz w:val="28"/>
          <w:szCs w:val="28"/>
          <w:highlight w:val="none"/>
          <w:lang w:val="en-US" w:eastAsia="zh-CN"/>
        </w:rPr>
        <w:t xml:space="preserve">8.1 </w:t>
      </w:r>
      <w:r>
        <w:rPr>
          <w:rFonts w:hint="default" w:ascii="仿宋_GB2312" w:hAnsi="仿宋_GB2312" w:eastAsia="仿宋_GB2312" w:cs="仿宋_GB2312"/>
          <w:color w:val="auto"/>
          <w:spacing w:val="14"/>
          <w:sz w:val="28"/>
          <w:szCs w:val="28"/>
          <w:highlight w:val="none"/>
          <w:lang w:eastAsia="zh-CN"/>
        </w:rPr>
        <w:t>乙方应在</w:t>
      </w:r>
      <w:r>
        <w:rPr>
          <w:rFonts w:hint="eastAsia" w:ascii="仿宋_GB2312" w:hAnsi="仿宋_GB2312" w:eastAsia="仿宋_GB2312" w:cs="仿宋_GB2312"/>
          <w:color w:val="auto"/>
          <w:spacing w:val="14"/>
          <w:sz w:val="28"/>
          <w:szCs w:val="28"/>
          <w:highlight w:val="none"/>
          <w:lang w:val="en-US" w:eastAsia="zh-CN"/>
        </w:rPr>
        <w:t>场地</w:t>
      </w:r>
      <w:r>
        <w:rPr>
          <w:rFonts w:hint="default" w:ascii="仿宋_GB2312" w:hAnsi="仿宋_GB2312" w:eastAsia="仿宋_GB2312" w:cs="仿宋_GB2312"/>
          <w:color w:val="auto"/>
          <w:spacing w:val="14"/>
          <w:sz w:val="28"/>
          <w:szCs w:val="28"/>
          <w:highlight w:val="none"/>
          <w:lang w:eastAsia="zh-CN"/>
        </w:rPr>
        <w:t>交付日前</w:t>
      </w:r>
      <w:r>
        <w:rPr>
          <w:rFonts w:hint="eastAsia" w:ascii="仿宋_GB2312" w:hAnsi="仿宋_GB2312" w:eastAsia="仿宋_GB2312" w:cs="仿宋_GB2312"/>
          <w:color w:val="auto"/>
          <w:spacing w:val="14"/>
          <w:sz w:val="28"/>
          <w:szCs w:val="28"/>
          <w:highlight w:val="none"/>
          <w:lang w:val="en-US" w:eastAsia="zh-CN"/>
        </w:rPr>
        <w:t>3个工作日内</w:t>
      </w:r>
      <w:r>
        <w:rPr>
          <w:rFonts w:hint="default" w:ascii="仿宋_GB2312" w:hAnsi="仿宋_GB2312" w:eastAsia="仿宋_GB2312" w:cs="仿宋_GB2312"/>
          <w:color w:val="auto"/>
          <w:spacing w:val="14"/>
          <w:sz w:val="28"/>
          <w:szCs w:val="28"/>
          <w:highlight w:val="none"/>
          <w:lang w:eastAsia="zh-CN"/>
        </w:rPr>
        <w:t>向丙方一次性交纳保证金人民币</w:t>
      </w:r>
      <w:r>
        <w:rPr>
          <w:rFonts w:hint="eastAsia" w:ascii="仿宋_GB2312" w:hAnsi="仿宋_GB2312" w:eastAsia="仿宋_GB2312" w:cs="仿宋_GB2312"/>
          <w:color w:val="auto"/>
          <w:spacing w:val="14"/>
          <w:sz w:val="28"/>
          <w:szCs w:val="28"/>
          <w:highlight w:val="none"/>
          <w:lang w:val="en-US" w:eastAsia="zh-CN"/>
        </w:rPr>
        <w:t>XXXXXX</w:t>
      </w:r>
      <w:r>
        <w:rPr>
          <w:rFonts w:hint="default" w:ascii="仿宋_GB2312" w:hAnsi="仿宋_GB2312" w:eastAsia="仿宋_GB2312" w:cs="仿宋_GB2312"/>
          <w:color w:val="auto"/>
          <w:spacing w:val="14"/>
          <w:sz w:val="28"/>
          <w:szCs w:val="28"/>
          <w:highlight w:val="none"/>
          <w:lang w:eastAsia="zh-CN"/>
        </w:rPr>
        <w:t>元(大写</w:t>
      </w:r>
      <w:r>
        <w:rPr>
          <w:rFonts w:hint="default" w:ascii="仿宋_GB2312" w:hAnsi="仿宋_GB2312" w:eastAsia="仿宋_GB2312" w:cs="仿宋_GB2312"/>
          <w:color w:val="auto"/>
          <w:spacing w:val="14"/>
          <w:sz w:val="28"/>
          <w:szCs w:val="28"/>
          <w:highlight w:val="none"/>
          <w:u w:val="single"/>
          <w:lang w:val="en-US" w:eastAsia="zh-CN"/>
        </w:rPr>
        <w:t xml:space="preserve">          </w:t>
      </w:r>
      <w:r>
        <w:rPr>
          <w:rFonts w:hint="default" w:ascii="仿宋_GB2312" w:hAnsi="仿宋_GB2312" w:eastAsia="仿宋_GB2312" w:cs="仿宋_GB2312"/>
          <w:color w:val="auto"/>
          <w:spacing w:val="14"/>
          <w:sz w:val="28"/>
          <w:szCs w:val="28"/>
          <w:highlight w:val="none"/>
          <w:lang w:eastAsia="zh-CN"/>
        </w:rPr>
        <w:t>)。如乙方违反本合同</w:t>
      </w:r>
      <w:r>
        <w:rPr>
          <w:rFonts w:hint="eastAsia" w:ascii="仿宋_GB2312" w:hAnsi="仿宋_GB2312" w:eastAsia="仿宋_GB2312" w:cs="仿宋_GB2312"/>
          <w:color w:val="auto"/>
          <w:spacing w:val="14"/>
          <w:sz w:val="28"/>
          <w:szCs w:val="28"/>
          <w:highlight w:val="none"/>
          <w:lang w:eastAsia="zh-CN"/>
        </w:rPr>
        <w:t>关于</w:t>
      </w:r>
      <w:r>
        <w:rPr>
          <w:rFonts w:hint="eastAsia" w:ascii="仿宋_GB2312" w:hAnsi="仿宋_GB2312" w:eastAsia="仿宋_GB2312" w:cs="仿宋_GB2312"/>
          <w:color w:val="auto"/>
          <w:spacing w:val="14"/>
          <w:sz w:val="28"/>
          <w:szCs w:val="28"/>
          <w:highlight w:val="none"/>
          <w:lang w:val="en-US" w:eastAsia="zh-CN"/>
        </w:rPr>
        <w:t>进场施工</w:t>
      </w:r>
      <w:r>
        <w:rPr>
          <w:rFonts w:hint="eastAsia" w:ascii="仿宋_GB2312" w:hAnsi="仿宋_GB2312" w:eastAsia="仿宋_GB2312" w:cs="仿宋_GB2312"/>
          <w:color w:val="auto"/>
          <w:spacing w:val="14"/>
          <w:sz w:val="28"/>
          <w:szCs w:val="28"/>
          <w:highlight w:val="none"/>
          <w:lang w:eastAsia="zh-CN"/>
        </w:rPr>
        <w:t>之</w:t>
      </w:r>
      <w:r>
        <w:rPr>
          <w:rFonts w:hint="default" w:ascii="仿宋_GB2312" w:hAnsi="仿宋_GB2312" w:eastAsia="仿宋_GB2312" w:cs="仿宋_GB2312"/>
          <w:color w:val="auto"/>
          <w:spacing w:val="14"/>
          <w:sz w:val="28"/>
          <w:szCs w:val="28"/>
          <w:highlight w:val="none"/>
          <w:lang w:eastAsia="zh-CN"/>
        </w:rPr>
        <w:t>约定，丙方有权要求乙方承担违约责任，违约金的数额为乙方交纳的装修保证金，装修保证金的数额如无法弥补损失，乙方应当予以补足</w:t>
      </w:r>
      <w:r>
        <w:rPr>
          <w:rFonts w:hint="eastAsia" w:ascii="仿宋_GB2312" w:hAnsi="仿宋_GB2312" w:eastAsia="仿宋_GB2312" w:cs="仿宋_GB2312"/>
          <w:color w:val="auto"/>
          <w:spacing w:val="14"/>
          <w:sz w:val="28"/>
          <w:szCs w:val="28"/>
          <w:highlight w:val="none"/>
          <w:lang w:eastAsia="zh-CN"/>
        </w:rPr>
        <w:t>，相关费用由丙方归集上缴甲方</w:t>
      </w:r>
      <w:r>
        <w:rPr>
          <w:rFonts w:hint="default" w:ascii="仿宋_GB2312" w:hAnsi="仿宋_GB2312" w:eastAsia="仿宋_GB2312" w:cs="仿宋_GB2312"/>
          <w:color w:val="auto"/>
          <w:spacing w:val="14"/>
          <w:sz w:val="28"/>
          <w:szCs w:val="28"/>
          <w:highlight w:val="none"/>
          <w:lang w:eastAsia="zh-CN"/>
        </w:rPr>
        <w:t>。乙方未违反本合同第八条之约定，丙方在乙方开业后30日内无息退还乙方，同时乙方应向丙方返还装修保证金收据</w:t>
      </w:r>
      <w:r>
        <w:rPr>
          <w:rFonts w:hint="eastAsia"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8.1</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乙方</w:t>
      </w:r>
      <w:r>
        <w:rPr>
          <w:rFonts w:hint="eastAsia" w:ascii="仿宋_GB2312" w:hAnsi="仿宋_GB2312" w:eastAsia="仿宋_GB2312" w:cs="仿宋_GB2312"/>
          <w:color w:val="auto"/>
          <w:spacing w:val="14"/>
          <w:sz w:val="28"/>
          <w:szCs w:val="28"/>
          <w:highlight w:val="none"/>
          <w:lang w:val="en-US" w:eastAsia="zh-CN"/>
        </w:rPr>
        <w:t>在</w:t>
      </w:r>
      <w:r>
        <w:rPr>
          <w:rFonts w:hint="eastAsia" w:ascii="仿宋_GB2312" w:hAnsi="仿宋_GB2312" w:eastAsia="仿宋_GB2312" w:cs="仿宋_GB2312"/>
          <w:color w:val="auto"/>
          <w:spacing w:val="14"/>
          <w:sz w:val="28"/>
          <w:szCs w:val="28"/>
          <w:highlight w:val="none"/>
          <w:lang w:eastAsia="zh-CN"/>
        </w:rPr>
        <w:t>该场地的</w:t>
      </w:r>
      <w:r>
        <w:rPr>
          <w:rFonts w:hint="eastAsia" w:ascii="仿宋_GB2312" w:hAnsi="仿宋_GB2312" w:eastAsia="仿宋_GB2312" w:cs="仿宋_GB2312"/>
          <w:color w:val="auto"/>
          <w:spacing w:val="14"/>
          <w:sz w:val="28"/>
          <w:szCs w:val="28"/>
          <w:highlight w:val="none"/>
          <w:lang w:val="en-US" w:eastAsia="zh-CN"/>
        </w:rPr>
        <w:t>施工</w:t>
      </w:r>
      <w:r>
        <w:rPr>
          <w:rFonts w:hint="eastAsia" w:ascii="仿宋_GB2312" w:hAnsi="仿宋_GB2312" w:eastAsia="仿宋_GB2312" w:cs="仿宋_GB2312"/>
          <w:color w:val="auto"/>
          <w:spacing w:val="14"/>
          <w:sz w:val="28"/>
          <w:szCs w:val="28"/>
          <w:highlight w:val="none"/>
          <w:lang w:eastAsia="zh-CN"/>
        </w:rPr>
        <w:t>必须符合法律法规，按照国家相关规定办理施工手续（如按规定需要办理者），且须遵守丙方关于</w:t>
      </w:r>
      <w:r>
        <w:rPr>
          <w:rFonts w:hint="eastAsia" w:ascii="仿宋_GB2312" w:hAnsi="仿宋_GB2312" w:eastAsia="仿宋_GB2312" w:cs="仿宋_GB2312"/>
          <w:color w:val="auto"/>
          <w:spacing w:val="14"/>
          <w:sz w:val="28"/>
          <w:szCs w:val="28"/>
          <w:highlight w:val="none"/>
          <w:lang w:val="en-US" w:eastAsia="zh-CN"/>
        </w:rPr>
        <w:t>场地</w:t>
      </w:r>
      <w:r>
        <w:rPr>
          <w:rFonts w:hint="eastAsia" w:ascii="仿宋_GB2312" w:hAnsi="仿宋_GB2312" w:eastAsia="仿宋_GB2312" w:cs="仿宋_GB2312"/>
          <w:color w:val="auto"/>
          <w:spacing w:val="14"/>
          <w:sz w:val="28"/>
          <w:szCs w:val="28"/>
          <w:highlight w:val="none"/>
          <w:lang w:eastAsia="zh-CN"/>
        </w:rPr>
        <w:t>管理的各项制度，不得破坏该场地主体结构和甲方已完成的公共区域</w:t>
      </w:r>
      <w:r>
        <w:rPr>
          <w:rFonts w:hint="eastAsia" w:ascii="仿宋_GB2312" w:hAnsi="仿宋_GB2312" w:eastAsia="仿宋_GB2312" w:cs="仿宋_GB2312"/>
          <w:color w:val="auto"/>
          <w:spacing w:val="14"/>
          <w:sz w:val="28"/>
          <w:szCs w:val="28"/>
          <w:highlight w:val="none"/>
          <w:lang w:val="en-US" w:eastAsia="zh-CN"/>
        </w:rPr>
        <w:t>设施设备</w:t>
      </w:r>
      <w:r>
        <w:rPr>
          <w:rFonts w:hint="eastAsia" w:ascii="仿宋_GB2312" w:hAnsi="仿宋_GB2312" w:eastAsia="仿宋_GB2312" w:cs="仿宋_GB2312"/>
          <w:color w:val="auto"/>
          <w:spacing w:val="14"/>
          <w:sz w:val="28"/>
          <w:szCs w:val="28"/>
          <w:highlight w:val="none"/>
          <w:lang w:eastAsia="zh-CN"/>
        </w:rPr>
        <w:t>。乙方承诺对</w:t>
      </w:r>
      <w:r>
        <w:rPr>
          <w:rFonts w:hint="eastAsia" w:ascii="仿宋_GB2312" w:hAnsi="仿宋_GB2312" w:eastAsia="仿宋_GB2312" w:cs="仿宋_GB2312"/>
          <w:color w:val="auto"/>
          <w:spacing w:val="14"/>
          <w:sz w:val="28"/>
          <w:szCs w:val="28"/>
          <w:highlight w:val="none"/>
          <w:lang w:val="en-US" w:eastAsia="zh-CN"/>
        </w:rPr>
        <w:t>场地</w:t>
      </w:r>
      <w:r>
        <w:rPr>
          <w:rFonts w:hint="eastAsia" w:ascii="仿宋_GB2312" w:hAnsi="仿宋_GB2312" w:eastAsia="仿宋_GB2312" w:cs="仿宋_GB2312"/>
          <w:color w:val="auto"/>
          <w:spacing w:val="14"/>
          <w:sz w:val="28"/>
          <w:szCs w:val="28"/>
          <w:highlight w:val="none"/>
          <w:lang w:eastAsia="zh-CN"/>
        </w:rPr>
        <w:t>设计、材料自行承担全部责任。在</w:t>
      </w:r>
      <w:r>
        <w:rPr>
          <w:rFonts w:hint="eastAsia" w:ascii="仿宋_GB2312" w:hAnsi="仿宋_GB2312" w:eastAsia="仿宋_GB2312" w:cs="仿宋_GB2312"/>
          <w:color w:val="auto"/>
          <w:spacing w:val="14"/>
          <w:sz w:val="28"/>
          <w:szCs w:val="28"/>
          <w:highlight w:val="none"/>
          <w:lang w:val="en-US" w:eastAsia="zh-CN"/>
        </w:rPr>
        <w:t>施工</w:t>
      </w:r>
      <w:r>
        <w:rPr>
          <w:rFonts w:hint="eastAsia" w:ascii="仿宋_GB2312" w:hAnsi="仿宋_GB2312" w:eastAsia="仿宋_GB2312" w:cs="仿宋_GB2312"/>
          <w:color w:val="auto"/>
          <w:spacing w:val="14"/>
          <w:sz w:val="28"/>
          <w:szCs w:val="28"/>
          <w:highlight w:val="none"/>
          <w:lang w:eastAsia="zh-CN"/>
        </w:rPr>
        <w:t>过程中服从丙方行使甲方委托给丙方的管理事项的管理行为。如乙方</w:t>
      </w:r>
      <w:r>
        <w:rPr>
          <w:rFonts w:hint="eastAsia" w:ascii="仿宋_GB2312" w:hAnsi="仿宋_GB2312" w:eastAsia="仿宋_GB2312" w:cs="仿宋_GB2312"/>
          <w:color w:val="auto"/>
          <w:spacing w:val="14"/>
          <w:sz w:val="28"/>
          <w:szCs w:val="28"/>
          <w:highlight w:val="none"/>
          <w:lang w:val="en-US" w:eastAsia="zh-CN"/>
        </w:rPr>
        <w:t>施工</w:t>
      </w:r>
      <w:r>
        <w:rPr>
          <w:rFonts w:hint="eastAsia" w:ascii="仿宋_GB2312" w:hAnsi="仿宋_GB2312" w:eastAsia="仿宋_GB2312" w:cs="仿宋_GB2312"/>
          <w:color w:val="auto"/>
          <w:spacing w:val="14"/>
          <w:sz w:val="28"/>
          <w:szCs w:val="28"/>
          <w:highlight w:val="none"/>
          <w:lang w:eastAsia="zh-CN"/>
        </w:rPr>
        <w:t>造成</w:t>
      </w:r>
      <w:r>
        <w:rPr>
          <w:rFonts w:hint="eastAsia" w:ascii="仿宋_GB2312" w:hAnsi="仿宋_GB2312" w:eastAsia="仿宋_GB2312" w:cs="仿宋_GB2312"/>
          <w:color w:val="auto"/>
          <w:spacing w:val="14"/>
          <w:sz w:val="28"/>
          <w:szCs w:val="28"/>
          <w:highlight w:val="none"/>
          <w:lang w:val="en-US" w:eastAsia="zh-CN"/>
        </w:rPr>
        <w:t>任何一方</w:t>
      </w:r>
      <w:r>
        <w:rPr>
          <w:rFonts w:hint="eastAsia" w:ascii="仿宋_GB2312" w:hAnsi="仿宋_GB2312" w:eastAsia="仿宋_GB2312" w:cs="仿宋_GB2312"/>
          <w:color w:val="auto"/>
          <w:spacing w:val="14"/>
          <w:sz w:val="28"/>
          <w:szCs w:val="28"/>
          <w:highlight w:val="none"/>
          <w:lang w:eastAsia="zh-CN"/>
        </w:rPr>
        <w:t>或第三方人身、财产损失，包括</w:t>
      </w:r>
      <w:r>
        <w:rPr>
          <w:rFonts w:hint="eastAsia" w:ascii="仿宋_GB2312" w:hAnsi="仿宋_GB2312" w:eastAsia="仿宋_GB2312" w:cs="仿宋_GB2312"/>
          <w:color w:val="auto"/>
          <w:spacing w:val="14"/>
          <w:sz w:val="28"/>
          <w:szCs w:val="28"/>
          <w:highlight w:val="none"/>
          <w:lang w:val="en-US" w:eastAsia="zh-CN"/>
        </w:rPr>
        <w:t>因乙方使用不当对场地造成损害的，</w:t>
      </w:r>
      <w:r>
        <w:rPr>
          <w:rFonts w:hint="eastAsia" w:ascii="仿宋_GB2312" w:hAnsi="仿宋_GB2312" w:eastAsia="仿宋_GB2312" w:cs="仿宋_GB2312"/>
          <w:color w:val="auto"/>
          <w:spacing w:val="14"/>
          <w:sz w:val="28"/>
          <w:szCs w:val="28"/>
          <w:highlight w:val="none"/>
          <w:lang w:eastAsia="zh-CN"/>
        </w:rPr>
        <w:t>应由乙方自行承担全部责任。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8.2</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乙方对该场地的</w:t>
      </w:r>
      <w:r>
        <w:rPr>
          <w:rFonts w:hint="eastAsia" w:ascii="仿宋_GB2312" w:hAnsi="仿宋_GB2312" w:eastAsia="仿宋_GB2312" w:cs="仿宋_GB2312"/>
          <w:color w:val="auto"/>
          <w:spacing w:val="14"/>
          <w:sz w:val="28"/>
          <w:szCs w:val="28"/>
          <w:highlight w:val="none"/>
          <w:lang w:val="en-US" w:eastAsia="zh-CN"/>
        </w:rPr>
        <w:t>施工</w:t>
      </w:r>
      <w:r>
        <w:rPr>
          <w:rFonts w:hint="eastAsia" w:ascii="仿宋_GB2312" w:hAnsi="仿宋_GB2312" w:eastAsia="仿宋_GB2312" w:cs="仿宋_GB2312"/>
          <w:color w:val="auto"/>
          <w:spacing w:val="14"/>
          <w:sz w:val="28"/>
          <w:szCs w:val="28"/>
          <w:highlight w:val="none"/>
          <w:lang w:eastAsia="zh-CN"/>
        </w:rPr>
        <w:t>及</w:t>
      </w:r>
      <w:r>
        <w:rPr>
          <w:rFonts w:hint="eastAsia" w:ascii="仿宋_GB2312" w:hAnsi="仿宋_GB2312" w:eastAsia="仿宋_GB2312" w:cs="仿宋_GB2312"/>
          <w:color w:val="auto"/>
          <w:spacing w:val="14"/>
          <w:sz w:val="28"/>
          <w:szCs w:val="28"/>
          <w:highlight w:val="none"/>
          <w:lang w:val="en-US" w:eastAsia="zh-CN"/>
        </w:rPr>
        <w:t>施工</w:t>
      </w:r>
      <w:r>
        <w:rPr>
          <w:rFonts w:hint="eastAsia" w:ascii="仿宋_GB2312" w:hAnsi="仿宋_GB2312" w:eastAsia="仿宋_GB2312" w:cs="仿宋_GB2312"/>
          <w:color w:val="auto"/>
          <w:spacing w:val="14"/>
          <w:sz w:val="28"/>
          <w:szCs w:val="28"/>
          <w:highlight w:val="none"/>
          <w:lang w:eastAsia="zh-CN"/>
        </w:rPr>
        <w:t>后的改动所涉及的消防设施设备、电气施工、给排水施工等，须择优选择具有相应资质的单位实施完成，费用及相关责任均由乙方自行承担。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8.3</w:t>
      </w:r>
      <w:r>
        <w:rPr>
          <w:rFonts w:hint="eastAsia" w:ascii="仿宋_GB2312" w:hAnsi="仿宋_GB2312" w:eastAsia="仿宋_GB2312" w:cs="仿宋_GB2312"/>
          <w:color w:val="auto"/>
          <w:spacing w:val="14"/>
          <w:sz w:val="28"/>
          <w:szCs w:val="28"/>
          <w:highlight w:val="none"/>
          <w:lang w:val="en-US" w:eastAsia="zh-CN"/>
        </w:rPr>
        <w:t xml:space="preserve"> 甲方负责组织审核</w:t>
      </w:r>
      <w:r>
        <w:rPr>
          <w:rFonts w:hint="eastAsia" w:ascii="仿宋_GB2312" w:hAnsi="仿宋_GB2312" w:eastAsia="仿宋_GB2312" w:cs="仿宋_GB2312"/>
          <w:color w:val="auto"/>
          <w:spacing w:val="14"/>
          <w:sz w:val="28"/>
          <w:szCs w:val="28"/>
          <w:highlight w:val="none"/>
          <w:lang w:eastAsia="zh-CN"/>
        </w:rPr>
        <w:t>乙方《（品牌名）设计</w:t>
      </w:r>
      <w:r>
        <w:rPr>
          <w:rFonts w:hint="eastAsia" w:ascii="仿宋_GB2312" w:hAnsi="仿宋_GB2312" w:eastAsia="仿宋_GB2312" w:cs="仿宋_GB2312"/>
          <w:color w:val="auto"/>
          <w:spacing w:val="14"/>
          <w:sz w:val="28"/>
          <w:szCs w:val="28"/>
          <w:highlight w:val="none"/>
          <w:lang w:val="en-US" w:eastAsia="zh-CN"/>
        </w:rPr>
        <w:t>施工</w:t>
      </w:r>
      <w:r>
        <w:rPr>
          <w:rFonts w:hint="eastAsia" w:ascii="仿宋_GB2312" w:hAnsi="仿宋_GB2312" w:eastAsia="仿宋_GB2312" w:cs="仿宋_GB2312"/>
          <w:color w:val="auto"/>
          <w:spacing w:val="14"/>
          <w:sz w:val="28"/>
          <w:szCs w:val="28"/>
          <w:highlight w:val="none"/>
          <w:lang w:eastAsia="zh-CN"/>
        </w:rPr>
        <w:t>方案》，重点对涉及安全、意识形态、风格色调、布局等进行审核，乙方应严格按照经审核确认后方案实施装饰装修。过程中，乙方变更方案涉及安全、意识形态的，需经甲方批准，若擅自施工并造成负面影响的，甲方有权通知乙方改正并消除影响。</w:t>
      </w:r>
    </w:p>
    <w:p>
      <w:pPr>
        <w:pStyle w:val="3"/>
        <w:ind w:right="2"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8.4 如果出现8.3款情形或乙方未能在装修期内完成装饰装修工程导致乙方未能在开业日开业经营的，装修期、开业日等期限均不予延长。在合理期限内，经两次催告仍无法正常营业，并可能停工、烂尾，视影响严重程度，甲方经综合研判后有权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8.5</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本合同期限届满或者因任何原因导致提前解除(终止),乙方的全部</w:t>
      </w:r>
      <w:r>
        <w:rPr>
          <w:rFonts w:hint="eastAsia" w:ascii="仿宋_GB2312" w:hAnsi="仿宋_GB2312" w:eastAsia="仿宋_GB2312" w:cs="仿宋_GB2312"/>
          <w:color w:val="auto"/>
          <w:spacing w:val="14"/>
          <w:sz w:val="28"/>
          <w:szCs w:val="28"/>
          <w:highlight w:val="none"/>
          <w:lang w:val="en-US" w:eastAsia="zh-CN"/>
        </w:rPr>
        <w:t>设施设备、装饰物等</w:t>
      </w:r>
      <w:r>
        <w:rPr>
          <w:rFonts w:hint="eastAsia" w:ascii="仿宋_GB2312" w:hAnsi="仿宋_GB2312" w:eastAsia="仿宋_GB2312" w:cs="仿宋_GB2312"/>
          <w:color w:val="auto"/>
          <w:spacing w:val="14"/>
          <w:sz w:val="28"/>
          <w:szCs w:val="28"/>
          <w:highlight w:val="none"/>
          <w:lang w:eastAsia="zh-CN"/>
        </w:rPr>
        <w:t>由乙方自行拆除</w:t>
      </w:r>
      <w:r>
        <w:rPr>
          <w:rFonts w:hint="eastAsia" w:ascii="仿宋_GB2312" w:hAnsi="仿宋_GB2312" w:eastAsia="仿宋_GB2312" w:cs="仿宋_GB2312"/>
          <w:color w:val="auto"/>
          <w:spacing w:val="14"/>
          <w:sz w:val="28"/>
          <w:szCs w:val="28"/>
          <w:highlight w:val="none"/>
          <w:lang w:val="en-US" w:eastAsia="zh-CN"/>
        </w:rPr>
        <w:t>并</w:t>
      </w:r>
      <w:r>
        <w:rPr>
          <w:rFonts w:hint="eastAsia" w:ascii="仿宋_GB2312" w:hAnsi="仿宋_GB2312" w:eastAsia="仿宋_GB2312" w:cs="仿宋_GB2312"/>
          <w:color w:val="auto"/>
          <w:spacing w:val="14"/>
          <w:sz w:val="28"/>
          <w:szCs w:val="28"/>
          <w:highlight w:val="none"/>
          <w:lang w:eastAsia="zh-CN"/>
        </w:rPr>
        <w:t>恢复</w:t>
      </w:r>
      <w:r>
        <w:rPr>
          <w:rFonts w:hint="eastAsia" w:ascii="仿宋_GB2312" w:hAnsi="仿宋_GB2312" w:eastAsia="仿宋_GB2312" w:cs="仿宋_GB2312"/>
          <w:color w:val="auto"/>
          <w:spacing w:val="14"/>
          <w:sz w:val="28"/>
          <w:szCs w:val="28"/>
          <w:highlight w:val="none"/>
          <w:lang w:val="en-US" w:eastAsia="zh-CN"/>
        </w:rPr>
        <w:t>场地</w:t>
      </w:r>
      <w:r>
        <w:rPr>
          <w:rFonts w:hint="eastAsia" w:ascii="仿宋_GB2312" w:hAnsi="仿宋_GB2312" w:eastAsia="仿宋_GB2312" w:cs="仿宋_GB2312"/>
          <w:color w:val="auto"/>
          <w:spacing w:val="14"/>
          <w:sz w:val="28"/>
          <w:szCs w:val="28"/>
          <w:highlight w:val="none"/>
          <w:lang w:eastAsia="zh-CN"/>
        </w:rPr>
        <w:t>原状，拆除和恢复费用由乙方承担，甲方不</w:t>
      </w:r>
      <w:r>
        <w:rPr>
          <w:rFonts w:hint="eastAsia" w:ascii="仿宋_GB2312" w:hAnsi="仿宋_GB2312" w:eastAsia="仿宋_GB2312" w:cs="仿宋_GB2312"/>
          <w:color w:val="auto"/>
          <w:spacing w:val="14"/>
          <w:sz w:val="28"/>
          <w:szCs w:val="28"/>
          <w:highlight w:val="none"/>
          <w:lang w:val="en-US" w:eastAsia="zh-CN"/>
        </w:rPr>
        <w:t>予</w:t>
      </w:r>
      <w:r>
        <w:rPr>
          <w:rFonts w:hint="eastAsia" w:ascii="仿宋_GB2312" w:hAnsi="仿宋_GB2312" w:eastAsia="仿宋_GB2312" w:cs="仿宋_GB2312"/>
          <w:color w:val="auto"/>
          <w:spacing w:val="14"/>
          <w:sz w:val="28"/>
          <w:szCs w:val="28"/>
          <w:highlight w:val="none"/>
          <w:lang w:eastAsia="zh-CN"/>
        </w:rPr>
        <w:t>赔偿、补偿或折价。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8.6</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8"/>
          <w:sz w:val="28"/>
          <w:szCs w:val="28"/>
          <w:highlight w:val="none"/>
          <w:lang w:val="en-US" w:eastAsia="zh-CN"/>
        </w:rPr>
        <w:t>进场准备</w:t>
      </w:r>
      <w:r>
        <w:rPr>
          <w:rFonts w:hint="eastAsia" w:ascii="仿宋_GB2312" w:hAnsi="仿宋_GB2312" w:eastAsia="仿宋_GB2312" w:cs="仿宋_GB2312"/>
          <w:color w:val="auto"/>
          <w:spacing w:val="8"/>
          <w:sz w:val="28"/>
          <w:szCs w:val="28"/>
          <w:highlight w:val="none"/>
        </w:rPr>
        <w:t>期内产生的建筑垃圾由乙方</w:t>
      </w:r>
      <w:r>
        <w:rPr>
          <w:rFonts w:hint="eastAsia" w:ascii="仿宋_GB2312" w:hAnsi="仿宋_GB2312" w:eastAsia="仿宋_GB2312" w:cs="仿宋_GB2312"/>
          <w:color w:val="auto"/>
          <w:spacing w:val="8"/>
          <w:sz w:val="28"/>
          <w:szCs w:val="28"/>
          <w:highlight w:val="none"/>
          <w:lang w:eastAsia="zh-CN"/>
        </w:rPr>
        <w:t>负责依规处置并承担相关费用</w:t>
      </w:r>
      <w:r>
        <w:rPr>
          <w:rFonts w:hint="eastAsia" w:ascii="仿宋_GB2312" w:hAnsi="仿宋_GB2312" w:eastAsia="仿宋_GB2312" w:cs="仿宋_GB2312"/>
          <w:color w:val="auto"/>
          <w:spacing w:val="-1"/>
          <w:sz w:val="28"/>
          <w:szCs w:val="28"/>
          <w:highlight w:val="none"/>
          <w:lang w:eastAsia="zh-CN"/>
        </w:rPr>
        <w:t>。</w:t>
      </w:r>
      <w:r>
        <w:rPr>
          <w:rFonts w:hint="eastAsia" w:ascii="仿宋_GB2312" w:hAnsi="仿宋_GB2312" w:eastAsia="仿宋_GB2312" w:cs="仿宋_GB2312"/>
          <w:color w:val="auto"/>
          <w:spacing w:val="14"/>
          <w:sz w:val="28"/>
          <w:szCs w:val="28"/>
          <w:highlight w:val="none"/>
          <w:lang w:eastAsia="zh-CN"/>
        </w:rPr>
        <w:t>乙方装修或增设的设施设备由乙方自行负责。</w:t>
      </w:r>
      <w:r>
        <w:rPr>
          <w:rFonts w:hint="default" w:ascii="仿宋_GB2312" w:hAnsi="仿宋_GB2312" w:eastAsia="仿宋_GB2312" w:cs="仿宋_GB2312"/>
          <w:color w:val="auto"/>
          <w:spacing w:val="14"/>
          <w:sz w:val="28"/>
          <w:szCs w:val="28"/>
          <w:highlight w:val="none"/>
          <w:lang w:eastAsia="zh-CN"/>
        </w:rPr>
        <w:t>期内产生的水电费由乙方自行承担，并缴纳至丙方。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default"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8</w:t>
      </w:r>
      <w:r>
        <w:rPr>
          <w:rFonts w:hint="default"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7</w:t>
      </w:r>
      <w:r>
        <w:rPr>
          <w:rFonts w:hint="default" w:ascii="仿宋_GB2312" w:hAnsi="仿宋_GB2312" w:eastAsia="仿宋_GB2312" w:cs="仿宋_GB2312"/>
          <w:color w:val="auto"/>
          <w:spacing w:val="14"/>
          <w:sz w:val="28"/>
          <w:szCs w:val="28"/>
          <w:highlight w:val="none"/>
          <w:lang w:val="en-US" w:eastAsia="zh-CN"/>
        </w:rPr>
        <w:t xml:space="preserve"> </w:t>
      </w:r>
      <w:r>
        <w:rPr>
          <w:rFonts w:hint="default" w:ascii="仿宋_GB2312" w:hAnsi="仿宋_GB2312" w:eastAsia="仿宋_GB2312" w:cs="仿宋_GB2312"/>
          <w:color w:val="auto"/>
          <w:spacing w:val="14"/>
          <w:sz w:val="28"/>
          <w:szCs w:val="28"/>
          <w:highlight w:val="none"/>
          <w:lang w:eastAsia="zh-CN"/>
        </w:rPr>
        <w:t>因乙方</w:t>
      </w:r>
      <w:r>
        <w:rPr>
          <w:rFonts w:hint="eastAsia" w:ascii="仿宋_GB2312" w:hAnsi="仿宋_GB2312" w:eastAsia="仿宋_GB2312" w:cs="仿宋_GB2312"/>
          <w:color w:val="auto"/>
          <w:spacing w:val="14"/>
          <w:sz w:val="28"/>
          <w:szCs w:val="28"/>
          <w:highlight w:val="none"/>
          <w:lang w:val="en-US" w:eastAsia="zh-CN"/>
        </w:rPr>
        <w:t>施工</w:t>
      </w:r>
      <w:r>
        <w:rPr>
          <w:rFonts w:hint="default" w:ascii="仿宋_GB2312" w:hAnsi="仿宋_GB2312" w:eastAsia="仿宋_GB2312" w:cs="仿宋_GB2312"/>
          <w:color w:val="auto"/>
          <w:spacing w:val="14"/>
          <w:sz w:val="28"/>
          <w:szCs w:val="28"/>
          <w:highlight w:val="none"/>
          <w:lang w:eastAsia="zh-CN"/>
        </w:rPr>
        <w:t>造成甲丙方及其他任何人身损害或财产损失的，乙方应承担全部赔偿责任</w:t>
      </w:r>
      <w:r>
        <w:rPr>
          <w:rFonts w:hint="eastAsia"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06" w:firstLineChars="200"/>
        <w:jc w:val="both"/>
        <w:textAlignment w:val="baseline"/>
        <w:outlineLvl w:val="0"/>
        <w:rPr>
          <w:rFonts w:hint="eastAsia" w:ascii="仿宋_GB2312" w:hAnsi="仿宋_GB2312" w:eastAsia="仿宋_GB2312" w:cs="仿宋_GB2312"/>
          <w:b/>
          <w:bCs/>
          <w:color w:val="auto"/>
          <w:spacing w:val="-14"/>
          <w:sz w:val="28"/>
          <w:szCs w:val="28"/>
          <w:highlight w:val="none"/>
          <w:lang w:val="en-US" w:eastAsia="zh-CN"/>
        </w:rPr>
      </w:pPr>
      <w:r>
        <w:rPr>
          <w:rFonts w:hint="eastAsia" w:ascii="仿宋_GB2312" w:hAnsi="仿宋_GB2312" w:eastAsia="仿宋_GB2312" w:cs="仿宋_GB2312"/>
          <w:b/>
          <w:bCs/>
          <w:color w:val="auto"/>
          <w:spacing w:val="-14"/>
          <w:sz w:val="28"/>
          <w:szCs w:val="28"/>
          <w:highlight w:val="none"/>
        </w:rPr>
        <w:t>第</w:t>
      </w:r>
      <w:r>
        <w:rPr>
          <w:rFonts w:hint="eastAsia" w:ascii="仿宋_GB2312" w:hAnsi="仿宋_GB2312" w:eastAsia="仿宋_GB2312" w:cs="仿宋_GB2312"/>
          <w:b/>
          <w:bCs/>
          <w:color w:val="auto"/>
          <w:spacing w:val="-14"/>
          <w:sz w:val="28"/>
          <w:szCs w:val="28"/>
          <w:highlight w:val="none"/>
          <w:lang w:eastAsia="zh-CN"/>
        </w:rPr>
        <w:t>九</w:t>
      </w:r>
      <w:r>
        <w:rPr>
          <w:rFonts w:hint="eastAsia" w:ascii="仿宋_GB2312" w:hAnsi="仿宋_GB2312" w:eastAsia="仿宋_GB2312" w:cs="仿宋_GB2312"/>
          <w:b/>
          <w:bCs/>
          <w:color w:val="auto"/>
          <w:spacing w:val="-14"/>
          <w:sz w:val="28"/>
          <w:szCs w:val="28"/>
          <w:highlight w:val="none"/>
        </w:rPr>
        <w:t>条</w:t>
      </w:r>
      <w:r>
        <w:rPr>
          <w:rFonts w:hint="eastAsia" w:ascii="仿宋_GB2312" w:hAnsi="仿宋_GB2312" w:eastAsia="仿宋_GB2312" w:cs="仿宋_GB2312"/>
          <w:b/>
          <w:bCs/>
          <w:color w:val="auto"/>
          <w:spacing w:val="-14"/>
          <w:sz w:val="28"/>
          <w:szCs w:val="28"/>
          <w:highlight w:val="none"/>
          <w:lang w:val="en-US" w:eastAsia="zh-CN"/>
        </w:rPr>
        <w:t xml:space="preserve"> 权利与义务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92"/>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4"/>
          <w:sz w:val="28"/>
          <w:szCs w:val="28"/>
          <w:highlight w:val="none"/>
          <w:lang w:val="en-US" w:eastAsia="zh-CN"/>
        </w:rPr>
        <w:t xml:space="preserve">9.1 </w:t>
      </w:r>
      <w:r>
        <w:rPr>
          <w:rFonts w:hint="eastAsia" w:ascii="仿宋_GB2312" w:hAnsi="仿宋_GB2312" w:eastAsia="仿宋_GB2312" w:cs="仿宋_GB2312"/>
          <w:b/>
          <w:bCs/>
          <w:color w:val="auto"/>
          <w:spacing w:val="-14"/>
          <w:sz w:val="28"/>
          <w:szCs w:val="28"/>
          <w:highlight w:val="none"/>
          <w:lang w:eastAsia="zh-CN"/>
        </w:rPr>
        <w:t>甲</w:t>
      </w:r>
      <w:r>
        <w:rPr>
          <w:rFonts w:hint="eastAsia" w:ascii="仿宋_GB2312" w:hAnsi="仿宋_GB2312" w:eastAsia="仿宋_GB2312" w:cs="仿宋_GB2312"/>
          <w:b/>
          <w:bCs/>
          <w:color w:val="auto"/>
          <w:spacing w:val="-14"/>
          <w:sz w:val="28"/>
          <w:szCs w:val="28"/>
          <w:highlight w:val="none"/>
        </w:rPr>
        <w:t>方</w:t>
      </w:r>
      <w:r>
        <w:rPr>
          <w:rFonts w:hint="eastAsia" w:ascii="仿宋_GB2312" w:hAnsi="仿宋_GB2312" w:eastAsia="仿宋_GB2312" w:cs="仿宋_GB2312"/>
          <w:b/>
          <w:bCs/>
          <w:color w:val="auto"/>
          <w:spacing w:val="-14"/>
          <w:sz w:val="28"/>
          <w:szCs w:val="28"/>
          <w:highlight w:val="none"/>
          <w:lang w:eastAsia="zh-CN"/>
        </w:rPr>
        <w:t>权利与</w:t>
      </w:r>
      <w:r>
        <w:rPr>
          <w:rFonts w:hint="eastAsia" w:ascii="仿宋_GB2312" w:hAnsi="仿宋_GB2312" w:eastAsia="仿宋_GB2312" w:cs="仿宋_GB2312"/>
          <w:b/>
          <w:bCs/>
          <w:color w:val="auto"/>
          <w:spacing w:val="-14"/>
          <w:sz w:val="28"/>
          <w:szCs w:val="28"/>
          <w:highlight w:val="none"/>
        </w:rPr>
        <w:t>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1.</w:t>
      </w: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 xml:space="preserve"> 场地本体部位（地下基础、公共设施等）由甲方负责维修、养护和管理。</w:t>
      </w:r>
    </w:p>
    <w:p>
      <w:pPr>
        <w:keepNext w:val="0"/>
        <w:keepLines w:val="0"/>
        <w:pageBreakBefore w:val="0"/>
        <w:widowControl/>
        <w:wordWrap/>
        <w:overflowPunct/>
        <w:topLinePunct w:val="0"/>
        <w:autoSpaceDE w:val="0"/>
        <w:autoSpaceDN w:val="0"/>
        <w:bidi w:val="0"/>
        <w:adjustRightInd w:val="0"/>
        <w:spacing w:line="400" w:lineRule="exact"/>
        <w:ind w:right="29" w:firstLine="664"/>
        <w:jc w:val="both"/>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9.1.2 甲方应在乙方缴纳租金后向乙方开具租金发票。</w:t>
      </w:r>
    </w:p>
    <w:p>
      <w:pPr>
        <w:keepNext w:val="0"/>
        <w:keepLines w:val="0"/>
        <w:pageBreakBefore w:val="0"/>
        <w:widowControl/>
        <w:wordWrap/>
        <w:overflowPunct/>
        <w:topLinePunct w:val="0"/>
        <w:autoSpaceDE w:val="0"/>
        <w:autoSpaceDN w:val="0"/>
        <w:bidi w:val="0"/>
        <w:adjustRightInd w:val="0"/>
        <w:spacing w:line="400" w:lineRule="exact"/>
        <w:ind w:right="29" w:firstLine="664"/>
        <w:jc w:val="both"/>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1.3 </w:t>
      </w: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甲方有权对乙方经营合规性及丙方管理行为进行监督。</w:t>
      </w:r>
    </w:p>
    <w:p>
      <w:pPr>
        <w:keepNext w:val="0"/>
        <w:keepLines w:val="0"/>
        <w:pageBreakBefore w:val="0"/>
        <w:widowControl/>
        <w:wordWrap/>
        <w:overflowPunct/>
        <w:topLinePunct w:val="0"/>
        <w:autoSpaceDE w:val="0"/>
        <w:autoSpaceDN w:val="0"/>
        <w:bidi w:val="0"/>
        <w:adjustRightInd w:val="0"/>
        <w:spacing w:line="400" w:lineRule="exact"/>
        <w:ind w:right="29" w:firstLine="664"/>
        <w:jc w:val="both"/>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9.1.4 甲方应在乙方经营过程中提供必要的协助，维护良好的营商环境。</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1.5 </w:t>
      </w:r>
      <w:r>
        <w:rPr>
          <w:rFonts w:hint="eastAsia" w:ascii="仿宋_GB2312" w:hAnsi="仿宋_GB2312" w:eastAsia="仿宋_GB2312" w:cs="仿宋_GB2312"/>
          <w:color w:val="auto"/>
          <w:spacing w:val="14"/>
          <w:sz w:val="28"/>
          <w:szCs w:val="28"/>
          <w:highlight w:val="none"/>
          <w:lang w:eastAsia="zh-CN"/>
        </w:rPr>
        <w:t>因甲方过错(故意或过失)或违反本合同约定给乙方造成</w:t>
      </w:r>
      <w:r>
        <w:rPr>
          <w:rFonts w:hint="eastAsia" w:ascii="仿宋_GB2312" w:hAnsi="仿宋_GB2312" w:eastAsia="仿宋_GB2312" w:cs="仿宋_GB2312"/>
          <w:color w:val="auto"/>
          <w:spacing w:val="14"/>
          <w:sz w:val="28"/>
          <w:szCs w:val="28"/>
          <w:highlight w:val="none"/>
          <w:lang w:val="en-US" w:eastAsia="zh-CN"/>
        </w:rPr>
        <w:t>实际</w:t>
      </w:r>
      <w:r>
        <w:rPr>
          <w:rFonts w:hint="eastAsia" w:ascii="仿宋_GB2312" w:hAnsi="仿宋_GB2312" w:eastAsia="仿宋_GB2312" w:cs="仿宋_GB2312"/>
          <w:color w:val="auto"/>
          <w:spacing w:val="14"/>
          <w:sz w:val="28"/>
          <w:szCs w:val="28"/>
          <w:highlight w:val="none"/>
          <w:lang w:eastAsia="zh-CN"/>
        </w:rPr>
        <w:t>经济损失的，甲方应承担赔偿责任。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92"/>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4"/>
          <w:sz w:val="28"/>
          <w:szCs w:val="28"/>
          <w:highlight w:val="none"/>
          <w:lang w:val="en-US" w:eastAsia="zh-CN"/>
        </w:rPr>
        <w:t xml:space="preserve">9.2 </w:t>
      </w:r>
      <w:r>
        <w:rPr>
          <w:rFonts w:hint="eastAsia" w:ascii="仿宋_GB2312" w:hAnsi="仿宋_GB2312" w:eastAsia="仿宋_GB2312" w:cs="仿宋_GB2312"/>
          <w:b/>
          <w:bCs/>
          <w:color w:val="auto"/>
          <w:spacing w:val="-14"/>
          <w:sz w:val="28"/>
          <w:szCs w:val="28"/>
          <w:highlight w:val="none"/>
        </w:rPr>
        <w:t>乙方</w:t>
      </w:r>
      <w:r>
        <w:rPr>
          <w:rFonts w:hint="eastAsia" w:ascii="仿宋_GB2312" w:hAnsi="仿宋_GB2312" w:eastAsia="仿宋_GB2312" w:cs="仿宋_GB2312"/>
          <w:b/>
          <w:bCs/>
          <w:color w:val="auto"/>
          <w:spacing w:val="-14"/>
          <w:sz w:val="28"/>
          <w:szCs w:val="28"/>
          <w:highlight w:val="none"/>
          <w:lang w:eastAsia="zh-CN"/>
        </w:rPr>
        <w:t>权利与</w:t>
      </w:r>
      <w:r>
        <w:rPr>
          <w:rFonts w:hint="eastAsia" w:ascii="仿宋_GB2312" w:hAnsi="仿宋_GB2312" w:eastAsia="仿宋_GB2312" w:cs="仿宋_GB2312"/>
          <w:b/>
          <w:bCs/>
          <w:color w:val="auto"/>
          <w:spacing w:val="-14"/>
          <w:sz w:val="28"/>
          <w:szCs w:val="28"/>
          <w:highlight w:val="none"/>
        </w:rPr>
        <w:t>义务</w:t>
      </w:r>
    </w:p>
    <w:p>
      <w:pPr>
        <w:pStyle w:val="3"/>
        <w:ind w:right="2"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2.</w:t>
      </w: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乙方对该场地的环境、卫生、防疫、文化、治安、消防、安全等自负责任，并承担因此而产生的一切费用。承租期间，游船如发生安全、人身伤害、财产损害等事故，乙方负法律责任及民事赔偿。</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2.</w:t>
      </w:r>
      <w:r>
        <w:rPr>
          <w:rFonts w:hint="eastAsia" w:ascii="仿宋_GB2312" w:hAnsi="仿宋_GB2312" w:eastAsia="仿宋_GB2312" w:cs="仿宋_GB2312"/>
          <w:color w:val="auto"/>
          <w:spacing w:val="14"/>
          <w:sz w:val="28"/>
          <w:szCs w:val="28"/>
          <w:highlight w:val="none"/>
          <w:lang w:eastAsia="zh-CN"/>
        </w:rPr>
        <w:t>2</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乙方不得阻碍、影响相邻区域内甲方或其他业主、经营人合法权利的行使。如果乙方的经营产生特殊气味(包括油烟)或者噪音干扰，乙方应当采取有效的措施加以防</w:t>
      </w:r>
      <w:r>
        <w:rPr>
          <w:rFonts w:hint="eastAsia" w:ascii="仿宋_GB2312" w:hAnsi="仿宋_GB2312" w:eastAsia="仿宋_GB2312" w:cs="仿宋_GB2312"/>
          <w:color w:val="auto"/>
          <w:spacing w:val="14"/>
          <w:sz w:val="28"/>
          <w:szCs w:val="28"/>
          <w:highlight w:val="none"/>
          <w:lang w:val="en-US" w:eastAsia="zh-CN"/>
        </w:rPr>
        <w:t>治</w:t>
      </w:r>
      <w:r>
        <w:rPr>
          <w:rFonts w:hint="eastAsia" w:ascii="仿宋_GB2312" w:hAnsi="仿宋_GB2312" w:eastAsia="仿宋_GB2312" w:cs="仿宋_GB2312"/>
          <w:color w:val="auto"/>
          <w:spacing w:val="14"/>
          <w:sz w:val="28"/>
          <w:szCs w:val="28"/>
          <w:highlight w:val="none"/>
          <w:lang w:eastAsia="zh-CN"/>
        </w:rPr>
        <w:t>，若严重影响周边商户和公共环境，经多次督促整改无果，甲方有权解除合同并且不承担任何违约赔偿责任。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2.</w:t>
      </w:r>
      <w:r>
        <w:rPr>
          <w:rFonts w:hint="eastAsia" w:ascii="仿宋_GB2312" w:hAnsi="仿宋_GB2312" w:eastAsia="仿宋_GB2312" w:cs="仿宋_GB2312"/>
          <w:color w:val="auto"/>
          <w:spacing w:val="14"/>
          <w:sz w:val="28"/>
          <w:szCs w:val="28"/>
          <w:highlight w:val="none"/>
          <w:lang w:eastAsia="zh-CN"/>
        </w:rPr>
        <w:t>3</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因乙方原因导致环境污染或安全事故及治安、刑事案件，乙方应当对甲、丙双方及其他方因此而蒙受的损失给予赔偿，包括人身损害和财产损害。本</w:t>
      </w:r>
      <w:r>
        <w:rPr>
          <w:rFonts w:hint="eastAsia" w:ascii="仿宋_GB2312" w:hAnsi="仿宋_GB2312" w:eastAsia="仿宋_GB2312" w:cs="仿宋_GB2312"/>
          <w:color w:val="auto"/>
          <w:spacing w:val="14"/>
          <w:sz w:val="28"/>
          <w:szCs w:val="28"/>
          <w:highlight w:val="none"/>
          <w:lang w:val="en-US" w:eastAsia="zh-CN"/>
        </w:rPr>
        <w:t>条</w:t>
      </w:r>
      <w:r>
        <w:rPr>
          <w:rFonts w:hint="eastAsia" w:ascii="仿宋_GB2312" w:hAnsi="仿宋_GB2312" w:eastAsia="仿宋_GB2312" w:cs="仿宋_GB2312"/>
          <w:color w:val="auto"/>
          <w:spacing w:val="14"/>
          <w:sz w:val="28"/>
          <w:szCs w:val="28"/>
          <w:highlight w:val="none"/>
          <w:lang w:eastAsia="zh-CN"/>
        </w:rPr>
        <w:t>款内所述乙方包括乙方的工作人</w:t>
      </w:r>
      <w:r>
        <w:rPr>
          <w:rFonts w:hint="eastAsia" w:ascii="仿宋_GB2312" w:hAnsi="仿宋_GB2312" w:eastAsia="仿宋_GB2312" w:cs="仿宋_GB2312"/>
          <w:color w:val="auto"/>
          <w:spacing w:val="14"/>
          <w:sz w:val="28"/>
          <w:szCs w:val="28"/>
          <w:highlight w:val="none"/>
          <w:lang w:val="en-US" w:eastAsia="zh-CN"/>
        </w:rPr>
        <w:t>员</w:t>
      </w:r>
      <w:r>
        <w:rPr>
          <w:rFonts w:hint="eastAsia" w:ascii="仿宋_GB2312" w:hAnsi="仿宋_GB2312" w:eastAsia="仿宋_GB2312" w:cs="仿宋_GB2312"/>
          <w:color w:val="auto"/>
          <w:spacing w:val="14"/>
          <w:sz w:val="28"/>
          <w:szCs w:val="28"/>
          <w:highlight w:val="none"/>
          <w:lang w:eastAsia="zh-CN"/>
        </w:rPr>
        <w:t>、乙方的顾客、乙方的访客或其他与乙方相关的人员，并由乙方承担</w:t>
      </w:r>
      <w:r>
        <w:rPr>
          <w:rFonts w:hint="eastAsia" w:ascii="仿宋_GB2312" w:hAnsi="仿宋_GB2312" w:eastAsia="仿宋_GB2312" w:cs="仿宋_GB2312"/>
          <w:color w:val="auto"/>
          <w:spacing w:val="14"/>
          <w:sz w:val="28"/>
          <w:szCs w:val="28"/>
          <w:highlight w:val="none"/>
          <w:lang w:val="en-US" w:eastAsia="zh-CN"/>
        </w:rPr>
        <w:t>全部</w:t>
      </w:r>
      <w:r>
        <w:rPr>
          <w:rFonts w:hint="eastAsia" w:ascii="仿宋_GB2312" w:hAnsi="仿宋_GB2312" w:eastAsia="仿宋_GB2312" w:cs="仿宋_GB2312"/>
          <w:color w:val="auto"/>
          <w:spacing w:val="14"/>
          <w:sz w:val="28"/>
          <w:szCs w:val="28"/>
          <w:highlight w:val="none"/>
          <w:lang w:eastAsia="zh-CN"/>
        </w:rPr>
        <w:t>赔偿责任。</w:t>
      </w:r>
    </w:p>
    <w:p>
      <w:pPr>
        <w:pStyle w:val="3"/>
        <w:ind w:right="2"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9.2.4 合同期内，乙方不得有转经营、转让、转借、抵押、侵权等行为，如经发现，甲方有权单方面解除合同，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若乙方应承担的违约责任超过履约保函中的最高担保金额，乙方应予以补足。同时甲方有权</w:t>
      </w:r>
      <w:r>
        <w:rPr>
          <w:rFonts w:hint="eastAsia" w:ascii="仿宋_GB2312" w:hAnsi="仿宋_GB2312" w:eastAsia="仿宋_GB2312" w:cs="仿宋_GB2312"/>
          <w:color w:val="auto"/>
          <w:spacing w:val="14"/>
          <w:sz w:val="28"/>
          <w:szCs w:val="28"/>
          <w:highlight w:val="none"/>
          <w:lang w:eastAsia="zh-CN"/>
        </w:rPr>
        <w:t>要求乙方立即搬离设置的设施设备。</w:t>
      </w:r>
    </w:p>
    <w:p>
      <w:pPr>
        <w:pStyle w:val="3"/>
        <w:ind w:right="2"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9.2.5 因乙方过错(故意或过失)或违反本合同约定给甲丙方造成经济损失的，乙方应承担赔偿责任，同时甲方有权单方面解除合同，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left="12" w:firstLine="596"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9"/>
          <w:sz w:val="28"/>
          <w:szCs w:val="28"/>
          <w:highlight w:val="none"/>
          <w:lang w:eastAsia="zh-CN"/>
        </w:rPr>
        <w:t>9.2.6 证照办理</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9.2.6.1 乙方须向丙方备案项目方案、设计图、物料清单以及营业执照（公司或个体）、法人身份证原件及复印件、食药监卫生许可证（如涉及小规模餐饮）、船舶证、船舶检验合格证、船舶操作人员上岗证、救生证、</w:t>
      </w:r>
      <w:r>
        <w:rPr>
          <w:rFonts w:hint="eastAsia" w:ascii="仿宋_GB2312" w:hAnsi="仿宋_GB2312" w:eastAsia="仿宋_GB2312" w:cs="仿宋_GB2312"/>
          <w:color w:val="auto"/>
          <w:spacing w:val="14"/>
          <w:sz w:val="28"/>
          <w:szCs w:val="28"/>
          <w:highlight w:val="none"/>
          <w:lang w:val="en-US" w:eastAsia="zh-CN"/>
        </w:rPr>
        <w:t>保险单</w:t>
      </w:r>
      <w:r>
        <w:rPr>
          <w:rFonts w:hint="eastAsia" w:ascii="仿宋_GB2312" w:hAnsi="仿宋_GB2312" w:eastAsia="仿宋_GB2312" w:cs="仿宋_GB2312"/>
          <w:color w:val="auto"/>
          <w:spacing w:val="14"/>
          <w:sz w:val="28"/>
          <w:szCs w:val="28"/>
          <w:highlight w:val="none"/>
          <w:lang w:eastAsia="zh-CN"/>
        </w:rPr>
        <w:t>等相关证件，丙方应妥善保管。</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9.2.6.2 经营证照及资料如需年检，乙方应在办理完毕3日内重新向丙方提供。如乙方虚假提供上述证件、资料，给甲丙方造成损失的,由乙方承担赔偿责任,甲方有权单方解除本合同，依据损失情况，</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w:t>
      </w:r>
    </w:p>
    <w:p>
      <w:pPr>
        <w:spacing w:line="400" w:lineRule="exact"/>
        <w:ind w:left="528"/>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
          <w:sz w:val="28"/>
          <w:szCs w:val="28"/>
          <w:highlight w:val="none"/>
          <w:lang w:eastAsia="zh-CN"/>
        </w:rPr>
        <w:t>9.2.7 经营范围</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9.2.7.1 乙方须按照合同约定的经营项目及范围开展经营。如需增加或更换其他经营项目，需报甲方审批，经甲方审核通过后方可执行，未经审批擅自更换经营范围和项目的，视为违约，甲方有权单方解除本合同，要求乙方搬离设置的设施设备，并有权依据实际情况</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2.7.2 </w:t>
      </w:r>
      <w:r>
        <w:rPr>
          <w:rFonts w:hint="eastAsia" w:ascii="仿宋_GB2312" w:hAnsi="仿宋_GB2312" w:eastAsia="仿宋_GB2312" w:cs="仿宋_GB2312"/>
          <w:color w:val="auto"/>
          <w:spacing w:val="14"/>
          <w:sz w:val="28"/>
          <w:szCs w:val="28"/>
          <w:highlight w:val="none"/>
          <w:lang w:eastAsia="zh-CN"/>
        </w:rPr>
        <w:t>除本合同约定之外，乙方的营业执照记载的经营范围及任何理由均不得作为超出本合同规定的经营范围的依据。</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24" w:firstLineChars="200"/>
        <w:jc w:val="both"/>
        <w:textAlignment w:val="baseline"/>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6"/>
          <w:sz w:val="28"/>
          <w:szCs w:val="28"/>
          <w:highlight w:val="none"/>
          <w:lang w:val="en-US" w:eastAsia="zh-CN"/>
        </w:rPr>
        <w:t>9</w:t>
      </w:r>
      <w:r>
        <w:rPr>
          <w:rFonts w:hint="eastAsia" w:ascii="仿宋_GB2312" w:hAnsi="仿宋_GB2312" w:eastAsia="仿宋_GB2312" w:cs="仿宋_GB2312"/>
          <w:color w:val="auto"/>
          <w:spacing w:val="16"/>
          <w:sz w:val="28"/>
          <w:szCs w:val="28"/>
          <w:highlight w:val="none"/>
        </w:rPr>
        <w:t>.</w:t>
      </w:r>
      <w:r>
        <w:rPr>
          <w:rFonts w:hint="eastAsia" w:ascii="仿宋_GB2312" w:hAnsi="仿宋_GB2312" w:eastAsia="仿宋_GB2312" w:cs="仿宋_GB2312"/>
          <w:color w:val="auto"/>
          <w:spacing w:val="16"/>
          <w:sz w:val="28"/>
          <w:szCs w:val="28"/>
          <w:highlight w:val="none"/>
          <w:lang w:val="en-US" w:eastAsia="zh-CN"/>
        </w:rPr>
        <w:t xml:space="preserve">2.8 </w:t>
      </w:r>
      <w:r>
        <w:rPr>
          <w:rFonts w:hint="eastAsia" w:ascii="仿宋_GB2312" w:hAnsi="仿宋_GB2312" w:eastAsia="仿宋_GB2312" w:cs="仿宋_GB2312"/>
          <w:color w:val="auto"/>
          <w:spacing w:val="16"/>
          <w:sz w:val="28"/>
          <w:szCs w:val="28"/>
          <w:highlight w:val="none"/>
        </w:rPr>
        <w:t>服务质量</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2.8</w:t>
      </w: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为确保</w:t>
      </w:r>
      <w:r>
        <w:rPr>
          <w:rFonts w:hint="eastAsia" w:ascii="仿宋_GB2312" w:hAnsi="仿宋_GB2312" w:eastAsia="仿宋_GB2312" w:cs="仿宋_GB2312"/>
          <w:color w:val="auto"/>
          <w:spacing w:val="14"/>
          <w:sz w:val="28"/>
          <w:szCs w:val="28"/>
          <w:highlight w:val="none"/>
          <w:lang w:val="en-US" w:eastAsia="zh-CN"/>
        </w:rPr>
        <w:t>公园</w:t>
      </w:r>
      <w:r>
        <w:rPr>
          <w:rFonts w:hint="eastAsia" w:ascii="仿宋_GB2312" w:hAnsi="仿宋_GB2312" w:eastAsia="仿宋_GB2312" w:cs="仿宋_GB2312"/>
          <w:color w:val="auto"/>
          <w:spacing w:val="14"/>
          <w:sz w:val="28"/>
          <w:szCs w:val="28"/>
          <w:highlight w:val="none"/>
          <w:lang w:eastAsia="zh-CN"/>
        </w:rPr>
        <w:t>景区经营整体形象，乙方</w:t>
      </w:r>
      <w:r>
        <w:rPr>
          <w:rFonts w:hint="eastAsia" w:ascii="仿宋_GB2312" w:hAnsi="仿宋_GB2312" w:eastAsia="仿宋_GB2312" w:cs="仿宋_GB2312"/>
          <w:color w:val="auto"/>
          <w:spacing w:val="14"/>
          <w:sz w:val="28"/>
          <w:szCs w:val="28"/>
          <w:highlight w:val="none"/>
          <w:lang w:val="en-US" w:eastAsia="zh-CN"/>
        </w:rPr>
        <w:t>需</w:t>
      </w:r>
      <w:r>
        <w:rPr>
          <w:rFonts w:hint="eastAsia" w:ascii="仿宋_GB2312" w:hAnsi="仿宋_GB2312" w:eastAsia="仿宋_GB2312" w:cs="仿宋_GB2312"/>
          <w:color w:val="auto"/>
          <w:spacing w:val="14"/>
          <w:sz w:val="28"/>
          <w:szCs w:val="28"/>
          <w:highlight w:val="none"/>
          <w:lang w:eastAsia="zh-CN"/>
        </w:rPr>
        <w:t>将聘用的管理人员向丙方报备。乙方负责经营期间工作人员统一着装、佩戴工卡等形象管理，并规范配置</w:t>
      </w:r>
      <w:r>
        <w:rPr>
          <w:rFonts w:hint="eastAsia" w:ascii="仿宋_GB2312" w:hAnsi="仿宋_GB2312" w:eastAsia="仿宋_GB2312" w:cs="仿宋_GB2312"/>
          <w:color w:val="auto"/>
          <w:spacing w:val="14"/>
          <w:sz w:val="28"/>
          <w:szCs w:val="28"/>
          <w:highlight w:val="none"/>
          <w:lang w:val="en-US" w:eastAsia="zh-CN"/>
        </w:rPr>
        <w:t>各类</w:t>
      </w:r>
      <w:r>
        <w:rPr>
          <w:rFonts w:hint="eastAsia" w:ascii="仿宋_GB2312" w:hAnsi="仿宋_GB2312" w:eastAsia="仿宋_GB2312" w:cs="仿宋_GB2312"/>
          <w:color w:val="auto"/>
          <w:spacing w:val="14"/>
          <w:sz w:val="28"/>
          <w:szCs w:val="28"/>
          <w:highlight w:val="none"/>
          <w:lang w:eastAsia="zh-CN"/>
        </w:rPr>
        <w:t>工具。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4"/>
          <w:sz w:val="28"/>
          <w:szCs w:val="28"/>
          <w:highlight w:val="none"/>
          <w:lang w:eastAsia="zh-CN"/>
        </w:rPr>
        <w:t>9.2.8.2 乙方在经营期内，须积极主动配合丙方做好各项管理工作，乙方须对工作人员做好培训教育工作，做到文明经营、微笑服务、强化服务意识、强化提高服务效能，避免投诉。如因乙方原因给甲、丙方造成投诉或名誉带来重大影响的，甲方有权单方解除合同，并有权依据损失情况</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w:t>
      </w:r>
      <w:r>
        <w:rPr>
          <w:rFonts w:hint="eastAsia" w:ascii="仿宋_GB2312" w:hAnsi="仿宋_GB2312" w:eastAsia="仿宋_GB2312" w:cs="仿宋_GB2312"/>
          <w:color w:val="auto"/>
          <w:spacing w:val="10"/>
          <w:sz w:val="28"/>
          <w:szCs w:val="28"/>
          <w:highlight w:val="none"/>
          <w:lang w:val="en-US" w:eastAsia="zh-CN"/>
        </w:rPr>
        <w:t>9</w:t>
      </w:r>
      <w:r>
        <w:rPr>
          <w:rFonts w:hint="eastAsia" w:ascii="仿宋_GB2312" w:hAnsi="仿宋_GB2312" w:eastAsia="仿宋_GB2312" w:cs="仿宋_GB2312"/>
          <w:color w:val="auto"/>
          <w:spacing w:val="10"/>
          <w:sz w:val="28"/>
          <w:szCs w:val="28"/>
          <w:highlight w:val="none"/>
        </w:rPr>
        <w:t>.</w:t>
      </w:r>
      <w:r>
        <w:rPr>
          <w:rFonts w:hint="eastAsia" w:ascii="仿宋_GB2312" w:hAnsi="仿宋_GB2312" w:eastAsia="仿宋_GB2312" w:cs="仿宋_GB2312"/>
          <w:color w:val="auto"/>
          <w:spacing w:val="10"/>
          <w:sz w:val="28"/>
          <w:szCs w:val="28"/>
          <w:highlight w:val="none"/>
          <w:lang w:val="en-US" w:eastAsia="zh-CN"/>
        </w:rPr>
        <w:t xml:space="preserve">2.9 </w:t>
      </w:r>
      <w:r>
        <w:rPr>
          <w:rFonts w:hint="eastAsia" w:ascii="仿宋_GB2312" w:hAnsi="仿宋_GB2312" w:eastAsia="仿宋_GB2312" w:cs="仿宋_GB2312"/>
          <w:color w:val="auto"/>
          <w:spacing w:val="10"/>
          <w:sz w:val="28"/>
          <w:szCs w:val="28"/>
          <w:highlight w:val="none"/>
        </w:rPr>
        <w:t>经营管理</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2.9</w:t>
      </w: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乙方的经营须遵守国家、地方、行业相关法令法规,不得侵害他人的商标权、专利权、著作权、代理权、肖像权等合法权利。乙方有权按照合同约定经营场地，做好日常维护管理，保证品质，对场地内布局提升方案需报甲方审批。</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2.9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 </w:t>
      </w:r>
      <w:r>
        <w:rPr>
          <w:rFonts w:hint="eastAsia" w:ascii="仿宋_GB2312" w:hAnsi="仿宋_GB2312" w:eastAsia="仿宋_GB2312" w:cs="仿宋_GB2312"/>
          <w:color w:val="auto"/>
          <w:spacing w:val="14"/>
          <w:sz w:val="28"/>
          <w:szCs w:val="28"/>
          <w:highlight w:val="none"/>
          <w:lang w:eastAsia="zh-CN"/>
        </w:rPr>
        <w:t>根据公园提升改造及重大活动需要，乙方应无条件主动配合甲方各项整体工作部署，共同打造优质的经营和公共环境。</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2.9.3 </w:t>
      </w:r>
      <w:r>
        <w:rPr>
          <w:rFonts w:hint="eastAsia" w:ascii="仿宋_GB2312" w:hAnsi="仿宋_GB2312" w:eastAsia="仿宋_GB2312" w:cs="仿宋_GB2312"/>
          <w:color w:val="auto"/>
          <w:spacing w:val="14"/>
          <w:sz w:val="28"/>
          <w:szCs w:val="28"/>
          <w:highlight w:val="none"/>
          <w:lang w:eastAsia="zh-CN"/>
        </w:rPr>
        <w:t>乙方应严格遵守丙方对公园制定的相关管理制度。接受丙方及上级部门的检查、监督，做到遵纪守法，规范经营并承担相关的法律和经济责任。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2.9.4 </w:t>
      </w:r>
      <w:r>
        <w:rPr>
          <w:rFonts w:hint="eastAsia" w:ascii="仿宋_GB2312" w:hAnsi="仿宋_GB2312" w:eastAsia="仿宋_GB2312" w:cs="仿宋_GB2312"/>
          <w:color w:val="auto"/>
          <w:spacing w:val="14"/>
          <w:sz w:val="28"/>
          <w:szCs w:val="28"/>
          <w:highlight w:val="none"/>
          <w:lang w:eastAsia="zh-CN"/>
        </w:rPr>
        <w:t>乙方需配合甲方做好必要、合理的设施设备及消费体验的提升改造工作。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2.9.5 </w:t>
      </w:r>
      <w:r>
        <w:rPr>
          <w:rFonts w:hint="eastAsia" w:ascii="仿宋_GB2312" w:hAnsi="仿宋_GB2312" w:eastAsia="仿宋_GB2312" w:cs="仿宋_GB2312"/>
          <w:color w:val="auto"/>
          <w:spacing w:val="14"/>
          <w:sz w:val="28"/>
          <w:szCs w:val="28"/>
          <w:highlight w:val="none"/>
          <w:lang w:eastAsia="zh-CN"/>
        </w:rPr>
        <w:t>乙方应积极配合相关社会事业方面的工作，如创卫工作、垃圾分类及品质提升工作等。</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2.9.6 </w:t>
      </w:r>
      <w:r>
        <w:rPr>
          <w:rFonts w:hint="eastAsia" w:ascii="仿宋_GB2312" w:hAnsi="仿宋_GB2312" w:eastAsia="仿宋_GB2312" w:cs="仿宋_GB2312"/>
          <w:color w:val="auto"/>
          <w:spacing w:val="14"/>
          <w:sz w:val="28"/>
          <w:szCs w:val="28"/>
          <w:highlight w:val="none"/>
          <w:lang w:eastAsia="zh-CN"/>
        </w:rPr>
        <w:t>乙方应按照相关规范或要求，对设施设备进行维护保养、检修等，对经营区域内的损坏部分需在3日内修复，不得延误。</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9</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2.9.7 </w:t>
      </w:r>
      <w:r>
        <w:rPr>
          <w:rFonts w:hint="eastAsia" w:ascii="仿宋_GB2312" w:hAnsi="仿宋_GB2312" w:eastAsia="仿宋_GB2312" w:cs="仿宋_GB2312"/>
          <w:color w:val="auto"/>
          <w:spacing w:val="14"/>
          <w:sz w:val="28"/>
          <w:szCs w:val="28"/>
          <w:highlight w:val="none"/>
          <w:lang w:eastAsia="zh-CN"/>
        </w:rPr>
        <w:t>乙方须执行甲方制定的各项管理制度办法。</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9.2.9.8 合作期结束，乙方按时撤场，且无拖欠费用、损坏设施设备等违约行为者，</w:t>
      </w:r>
      <w:r>
        <w:rPr>
          <w:rFonts w:hint="eastAsia" w:ascii="仿宋_GB2312" w:hAnsi="仿宋_GB2312" w:eastAsia="仿宋_GB2312" w:cs="仿宋_GB2312"/>
          <w:color w:val="auto"/>
          <w:spacing w:val="14"/>
          <w:sz w:val="28"/>
          <w:szCs w:val="28"/>
          <w:highlight w:val="none"/>
          <w:lang w:val="en-US" w:eastAsia="zh-CN"/>
        </w:rPr>
        <w:t>经甲方同意后乙方可</w:t>
      </w:r>
      <w:r>
        <w:rPr>
          <w:rFonts w:hint="eastAsia" w:ascii="仿宋_GB2312" w:hAnsi="仿宋_GB2312" w:eastAsia="仿宋_GB2312" w:cs="仿宋_GB2312"/>
          <w:color w:val="auto"/>
          <w:spacing w:val="14"/>
          <w:sz w:val="28"/>
          <w:szCs w:val="28"/>
          <w:highlight w:val="none"/>
          <w:lang w:eastAsia="zh-CN"/>
        </w:rPr>
        <w:t>解除履约保函；如有不按时撤场、拖欠费用、损坏设施设备或其他违约行为时，乙方应承担修复、赔偿损失等责任，且甲方有权</w:t>
      </w:r>
      <w:r>
        <w:rPr>
          <w:rFonts w:hint="eastAsia" w:ascii="仿宋_GB2312" w:hAnsi="仿宋_GB2312" w:eastAsia="仿宋_GB2312" w:cs="仿宋_GB2312"/>
          <w:color w:val="auto"/>
          <w:spacing w:val="8"/>
          <w:position w:val="1"/>
          <w:sz w:val="28"/>
          <w:szCs w:val="28"/>
          <w:highlight w:val="none"/>
          <w:lang w:eastAsia="zh-CN"/>
        </w:rPr>
        <w:t>凭书面索赔通知要求担保方支付</w:t>
      </w:r>
      <w:r>
        <w:rPr>
          <w:rFonts w:hint="eastAsia" w:ascii="仿宋_GB2312" w:hAnsi="仿宋_GB2312" w:eastAsia="仿宋_GB2312" w:cs="仿宋_GB2312"/>
          <w:color w:val="auto"/>
          <w:spacing w:val="14"/>
          <w:sz w:val="28"/>
          <w:szCs w:val="28"/>
          <w:highlight w:val="none"/>
          <w:lang w:val="en-US" w:eastAsia="zh-CN"/>
        </w:rPr>
        <w:t>履约保函中的最高担保金额。</w:t>
      </w:r>
      <w:r>
        <w:rPr>
          <w:rFonts w:hint="eastAsia" w:ascii="仿宋_GB2312" w:hAnsi="仿宋_GB2312" w:eastAsia="仿宋_GB2312" w:cs="仿宋_GB2312"/>
          <w:color w:val="auto"/>
          <w:spacing w:val="14"/>
          <w:sz w:val="28"/>
          <w:szCs w:val="28"/>
          <w:highlight w:val="none"/>
          <w:lang w:eastAsia="zh-CN"/>
        </w:rPr>
        <w:t>如</w:t>
      </w:r>
      <w:r>
        <w:rPr>
          <w:rFonts w:hint="eastAsia" w:ascii="仿宋_GB2312" w:hAnsi="仿宋_GB2312" w:eastAsia="仿宋_GB2312" w:cs="仿宋_GB2312"/>
          <w:color w:val="auto"/>
          <w:spacing w:val="14"/>
          <w:sz w:val="28"/>
          <w:szCs w:val="28"/>
          <w:highlight w:val="none"/>
          <w:lang w:val="en-US" w:eastAsia="zh-CN"/>
        </w:rPr>
        <w:t>最高担保金额</w:t>
      </w:r>
      <w:r>
        <w:rPr>
          <w:rFonts w:hint="eastAsia" w:ascii="仿宋_GB2312" w:hAnsi="仿宋_GB2312" w:eastAsia="仿宋_GB2312" w:cs="仿宋_GB2312"/>
          <w:color w:val="auto"/>
          <w:spacing w:val="14"/>
          <w:sz w:val="28"/>
          <w:szCs w:val="28"/>
          <w:highlight w:val="none"/>
          <w:lang w:eastAsia="zh-CN"/>
        </w:rPr>
        <w:t>不足以弥补甲方损失的，乙方需补足。</w:t>
      </w:r>
    </w:p>
    <w:p>
      <w:pPr>
        <w:spacing w:line="400" w:lineRule="exact"/>
        <w:ind w:firstLine="608" w:firstLineChars="200"/>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2"/>
          <w:sz w:val="28"/>
          <w:szCs w:val="28"/>
          <w:highlight w:val="none"/>
          <w:lang w:eastAsia="zh-CN"/>
        </w:rPr>
        <w:t>9.2.10 环境卫生</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9.2.10.1 乙方自觉履行“门前三包”义务，遵守各项卫生管理要求。在经营过程中，应确保经营周边环境卫生，玻璃橱窗及店内展陈的整洁，若未按要求执行，且多次督促整改不到位者，按1000元/次收取违约金，甲方有权</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eastAsia="zh-CN"/>
        </w:rPr>
        <w:t>。</w:t>
      </w:r>
    </w:p>
    <w:p>
      <w:pPr>
        <w:spacing w:line="400" w:lineRule="exact"/>
        <w:ind w:right="29" w:firstLine="616" w:firstLineChars="200"/>
        <w:jc w:val="both"/>
        <w:outlineLvl w:val="1"/>
        <w:rPr>
          <w:rFonts w:hint="default"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eastAsia="zh-CN"/>
        </w:rPr>
        <w:t>9.2.</w:t>
      </w:r>
      <w:r>
        <w:rPr>
          <w:rFonts w:hint="default" w:ascii="仿宋_GB2312" w:hAnsi="仿宋_GB2312" w:eastAsia="仿宋_GB2312" w:cs="仿宋_GB2312"/>
          <w:color w:val="auto"/>
          <w:spacing w:val="14"/>
          <w:sz w:val="28"/>
          <w:szCs w:val="28"/>
          <w:highlight w:val="none"/>
          <w:lang w:val="en-US" w:eastAsia="zh-CN"/>
        </w:rPr>
        <w:t>1</w:t>
      </w:r>
      <w:r>
        <w:rPr>
          <w:rFonts w:hint="eastAsia" w:ascii="仿宋_GB2312" w:hAnsi="仿宋_GB2312" w:eastAsia="仿宋_GB2312" w:cs="仿宋_GB2312"/>
          <w:color w:val="auto"/>
          <w:spacing w:val="14"/>
          <w:sz w:val="28"/>
          <w:szCs w:val="28"/>
          <w:highlight w:val="none"/>
          <w:lang w:eastAsia="zh-CN"/>
        </w:rPr>
        <w:t>0.2 乙方按照规定统一填写灭火器、电梯年检、油烟管道清洗及食品安全台账等，若未按要求执行，且多次督促整改不到位者，按1000元/次收取违约金，甲方有权</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8"/>
          <w:position w:val="1"/>
          <w:sz w:val="28"/>
          <w:szCs w:val="28"/>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92"/>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4"/>
          <w:sz w:val="28"/>
          <w:szCs w:val="28"/>
          <w:highlight w:val="none"/>
          <w:lang w:val="en-US" w:eastAsia="zh-CN"/>
        </w:rPr>
        <w:t>9.3 丙</w:t>
      </w:r>
      <w:r>
        <w:rPr>
          <w:rFonts w:hint="eastAsia" w:ascii="仿宋_GB2312" w:hAnsi="仿宋_GB2312" w:eastAsia="仿宋_GB2312" w:cs="仿宋_GB2312"/>
          <w:b/>
          <w:bCs/>
          <w:color w:val="auto"/>
          <w:spacing w:val="-14"/>
          <w:sz w:val="28"/>
          <w:szCs w:val="28"/>
          <w:highlight w:val="none"/>
        </w:rPr>
        <w:t>方</w:t>
      </w:r>
      <w:r>
        <w:rPr>
          <w:rFonts w:hint="eastAsia" w:ascii="仿宋_GB2312" w:hAnsi="仿宋_GB2312" w:eastAsia="仿宋_GB2312" w:cs="仿宋_GB2312"/>
          <w:b/>
          <w:bCs/>
          <w:color w:val="auto"/>
          <w:spacing w:val="-14"/>
          <w:sz w:val="28"/>
          <w:szCs w:val="28"/>
          <w:highlight w:val="none"/>
          <w:lang w:eastAsia="zh-CN"/>
        </w:rPr>
        <w:t>权利与</w:t>
      </w:r>
      <w:r>
        <w:rPr>
          <w:rFonts w:hint="eastAsia" w:ascii="仿宋_GB2312" w:hAnsi="仿宋_GB2312" w:eastAsia="仿宋_GB2312" w:cs="仿宋_GB2312"/>
          <w:b/>
          <w:bCs/>
          <w:color w:val="auto"/>
          <w:spacing w:val="-14"/>
          <w:sz w:val="28"/>
          <w:szCs w:val="28"/>
          <w:highlight w:val="none"/>
        </w:rPr>
        <w:t>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4"/>
          <w:sz w:val="28"/>
          <w:szCs w:val="28"/>
          <w:highlight w:val="none"/>
          <w:lang w:val="en-US" w:eastAsia="zh-CN"/>
        </w:rPr>
        <w:t>9.3.1 丙方受甲方委托负责做好场地的日常管理，负责督促乙方整改相关问题，负责园区整体设施、环境、电力等方面的保障，营造良好的营商氛围。</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9.3.2 丙方依据本合同，按时督促乙方缴纳租金等，协助甲方开具发票，退费及办税等相关事宜。</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9.3.3 丙</w:t>
      </w:r>
      <w:r>
        <w:rPr>
          <w:rFonts w:hint="eastAsia" w:ascii="仿宋_GB2312" w:hAnsi="仿宋_GB2312" w:eastAsia="仿宋_GB2312" w:cs="仿宋_GB2312"/>
          <w:color w:val="auto"/>
          <w:spacing w:val="14"/>
          <w:sz w:val="28"/>
          <w:szCs w:val="28"/>
          <w:highlight w:val="none"/>
          <w:lang w:eastAsia="zh-CN"/>
        </w:rPr>
        <w:t>方有权对乙方的经营情况进行监督、管理。</w:t>
      </w:r>
    </w:p>
    <w:p>
      <w:pPr>
        <w:spacing w:line="400" w:lineRule="exact"/>
        <w:ind w:right="29" w:firstLine="616" w:firstLineChars="200"/>
        <w:jc w:val="both"/>
        <w:outlineLvl w:val="1"/>
        <w:rPr>
          <w:rFonts w:hint="eastAsia" w:ascii="仿宋_GB2312" w:hAnsi="仿宋_GB2312" w:eastAsia="仿宋_GB2312" w:cs="仿宋_GB2312"/>
          <w:color w:val="auto"/>
          <w:spacing w:val="8"/>
          <w:position w:val="1"/>
          <w:sz w:val="28"/>
          <w:szCs w:val="28"/>
          <w:highlight w:val="none"/>
          <w:lang w:val="en-US" w:eastAsia="zh-CN"/>
        </w:rPr>
      </w:pPr>
      <w:r>
        <w:rPr>
          <w:rFonts w:hint="eastAsia" w:ascii="仿宋_GB2312" w:hAnsi="仿宋_GB2312" w:eastAsia="仿宋_GB2312" w:cs="仿宋_GB2312"/>
          <w:color w:val="auto"/>
          <w:spacing w:val="14"/>
          <w:sz w:val="28"/>
          <w:szCs w:val="28"/>
          <w:highlight w:val="none"/>
          <w:lang w:eastAsia="zh-CN"/>
        </w:rPr>
        <w:t>9.3.4 丙方对发现问题或甲方反馈问题有权对乙方提出整改要求，如乙方未能在3日内达到整改要求，丙方有权下发书面整顿整改通知，并采取必要手段倒逼乙方积极整改，因此造成的一切损失由乙方承担。如限期内仍未整改完毕，丙方向甲方提出申请，解除本合同，同时甲方有权依据实际情况</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8"/>
          <w:position w:val="1"/>
          <w:sz w:val="28"/>
          <w:szCs w:val="28"/>
          <w:highlight w:val="none"/>
          <w:lang w:val="en-US" w:eastAsia="zh-CN"/>
        </w:rPr>
        <w:t>。</w:t>
      </w:r>
    </w:p>
    <w:p>
      <w:pPr>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9.3.5 丙方要积极协助乙方开展好经营活动，做到“无事不扰、有事随叫随到”；指导乙方建立涉及安全、质量、服务品质、负面舆情等方面的应急预案，并督促落实，减小影响及损失。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85"/>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
          <w:sz w:val="28"/>
          <w:szCs w:val="28"/>
          <w:highlight w:val="none"/>
        </w:rPr>
        <w:t>第十条</w:t>
      </w:r>
      <w:r>
        <w:rPr>
          <w:rFonts w:hint="eastAsia" w:ascii="仿宋_GB2312" w:hAnsi="仿宋_GB2312" w:eastAsia="仿宋_GB2312" w:cs="仿宋_GB2312"/>
          <w:b/>
          <w:bCs/>
          <w:color w:val="auto"/>
          <w:spacing w:val="-1"/>
          <w:sz w:val="28"/>
          <w:szCs w:val="28"/>
          <w:highlight w:val="none"/>
          <w:lang w:val="en-US" w:eastAsia="zh-CN"/>
        </w:rPr>
        <w:t xml:space="preserve"> </w:t>
      </w:r>
      <w:r>
        <w:rPr>
          <w:rFonts w:hint="eastAsia" w:ascii="仿宋_GB2312" w:hAnsi="仿宋_GB2312" w:eastAsia="仿宋_GB2312" w:cs="仿宋_GB2312"/>
          <w:b/>
          <w:bCs/>
          <w:color w:val="auto"/>
          <w:spacing w:val="-1"/>
          <w:sz w:val="28"/>
          <w:szCs w:val="28"/>
          <w:highlight w:val="none"/>
        </w:rPr>
        <w:t>其他权利义务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24"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6"/>
          <w:sz w:val="28"/>
          <w:szCs w:val="28"/>
          <w:highlight w:val="none"/>
        </w:rPr>
        <w:t>1</w:t>
      </w:r>
      <w:r>
        <w:rPr>
          <w:rFonts w:hint="eastAsia" w:ascii="仿宋_GB2312" w:hAnsi="仿宋_GB2312" w:eastAsia="仿宋_GB2312" w:cs="仿宋_GB2312"/>
          <w:color w:val="auto"/>
          <w:spacing w:val="16"/>
          <w:sz w:val="28"/>
          <w:szCs w:val="28"/>
          <w:highlight w:val="none"/>
          <w:lang w:val="en-US" w:eastAsia="zh-CN"/>
        </w:rPr>
        <w:t>0</w:t>
      </w:r>
      <w:r>
        <w:rPr>
          <w:rFonts w:hint="eastAsia" w:ascii="仿宋_GB2312" w:hAnsi="仿宋_GB2312" w:eastAsia="仿宋_GB2312" w:cs="仿宋_GB2312"/>
          <w:color w:val="auto"/>
          <w:spacing w:val="16"/>
          <w:sz w:val="28"/>
          <w:szCs w:val="28"/>
          <w:highlight w:val="none"/>
        </w:rPr>
        <w:t>.</w:t>
      </w:r>
      <w:r>
        <w:rPr>
          <w:rFonts w:hint="eastAsia" w:ascii="仿宋_GB2312" w:hAnsi="仿宋_GB2312" w:eastAsia="仿宋_GB2312" w:cs="仿宋_GB2312"/>
          <w:color w:val="auto"/>
          <w:spacing w:val="16"/>
          <w:sz w:val="28"/>
          <w:szCs w:val="28"/>
          <w:highlight w:val="none"/>
          <w:lang w:val="en-US" w:eastAsia="zh-CN"/>
        </w:rPr>
        <w:t xml:space="preserve">1 </w:t>
      </w:r>
      <w:r>
        <w:rPr>
          <w:rFonts w:hint="eastAsia" w:ascii="仿宋_GB2312" w:hAnsi="仿宋_GB2312" w:eastAsia="仿宋_GB2312" w:cs="仿宋_GB2312"/>
          <w:color w:val="auto"/>
          <w:spacing w:val="14"/>
          <w:sz w:val="28"/>
          <w:szCs w:val="28"/>
          <w:highlight w:val="none"/>
          <w:lang w:eastAsia="zh-CN"/>
        </w:rPr>
        <w:t>乙方在园区内展示商号以及其他任何形式的广告、布告(包括实物、电子屏等各种形式)需提前向丙方申报，丙方对园区系统协调性进行审核，由乙方正常履行户外广告法定审批程序后方可实施。</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w:t>
      </w:r>
      <w:r>
        <w:rPr>
          <w:rFonts w:hint="eastAsia" w:ascii="仿宋_GB2312" w:hAnsi="仿宋_GB2312" w:eastAsia="仿宋_GB2312" w:cs="仿宋_GB2312"/>
          <w:color w:val="auto"/>
          <w:spacing w:val="14"/>
          <w:sz w:val="28"/>
          <w:szCs w:val="28"/>
          <w:highlight w:val="none"/>
          <w:lang w:val="en-US" w:eastAsia="zh-CN"/>
        </w:rPr>
        <w:t>0</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2 </w:t>
      </w:r>
      <w:r>
        <w:rPr>
          <w:rFonts w:hint="eastAsia" w:ascii="仿宋_GB2312" w:hAnsi="仿宋_GB2312" w:eastAsia="仿宋_GB2312" w:cs="仿宋_GB2312"/>
          <w:color w:val="auto"/>
          <w:spacing w:val="14"/>
          <w:sz w:val="28"/>
          <w:szCs w:val="28"/>
          <w:highlight w:val="none"/>
          <w:lang w:eastAsia="zh-CN"/>
        </w:rPr>
        <w:t>乙方应按照国家法律、法规及其他相关规定，取得经营所需的证照、授权文件(详见附件二),并在签订本合同时向甲方提供上述证件复印件一套(加盖公章)。本合同履行期间内，乙方相关证照、授权文件更新的，应及时通知丙方，并在十日内向丙方提供新版复印件。</w:t>
      </w:r>
    </w:p>
    <w:p>
      <w:pPr>
        <w:pStyle w:val="3"/>
        <w:ind w:right="2"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10.3 乙方必须保证证照、授权文件在合同期限内合法有效，由丙方负责日常监管。乙方如提供虚假或过期的证照、授权文件，或乙方丧失经营权，包括但不限于丧失经营资格、商品(或服务)的代理权、商标权(包括使用权)以及各种经营资质、资格等，由丙方核查并提请甲方解除本合同，甲方有权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64"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6"/>
          <w:sz w:val="28"/>
          <w:szCs w:val="28"/>
          <w:highlight w:val="none"/>
          <w:lang w:eastAsia="zh-CN"/>
        </w:rPr>
        <w:t xml:space="preserve">10.4 </w:t>
      </w:r>
      <w:r>
        <w:rPr>
          <w:rFonts w:hint="eastAsia" w:ascii="仿宋_GB2312" w:hAnsi="仿宋_GB2312" w:eastAsia="仿宋_GB2312" w:cs="仿宋_GB2312"/>
          <w:color w:val="auto"/>
          <w:spacing w:val="14"/>
          <w:sz w:val="28"/>
          <w:szCs w:val="28"/>
          <w:highlight w:val="none"/>
          <w:lang w:eastAsia="zh-CN"/>
        </w:rPr>
        <w:t>如乙方因服务态度或商品质量问题被社会新闻媒体曝光，造成恶劣影响的，甲方有权要求乙方停业整顿，情节严重的甲方有权解除合同，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32"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8"/>
          <w:sz w:val="28"/>
          <w:szCs w:val="28"/>
          <w:highlight w:val="none"/>
          <w:lang w:eastAsia="zh-CN"/>
        </w:rPr>
        <w:t xml:space="preserve">10.5 </w:t>
      </w:r>
      <w:r>
        <w:rPr>
          <w:rFonts w:hint="eastAsia" w:ascii="仿宋_GB2312" w:hAnsi="仿宋_GB2312" w:eastAsia="仿宋_GB2312" w:cs="仿宋_GB2312"/>
          <w:color w:val="auto"/>
          <w:spacing w:val="14"/>
          <w:sz w:val="28"/>
          <w:szCs w:val="28"/>
          <w:highlight w:val="none"/>
          <w:lang w:eastAsia="zh-CN"/>
        </w:rPr>
        <w:t>乙方单方无故解除合同或擅自停止经营两日以上(视为乙方单方无故解除合同)或超范围经营的，丙方负责要求乙方及时整改，乙方未在要求的期限内整改的，甲方有权解除本合同，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left="560"/>
        <w:jc w:val="both"/>
        <w:outlineLvl w:val="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42"/>
          <w:sz w:val="28"/>
          <w:szCs w:val="28"/>
          <w:highlight w:val="none"/>
          <w:lang w:eastAsia="zh-CN"/>
        </w:rPr>
        <w:t>第十一条 违约责任</w:t>
      </w:r>
    </w:p>
    <w:p>
      <w:pPr>
        <w:pStyle w:val="3"/>
        <w:ind w:right="2" w:firstLine="628"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7"/>
          <w:sz w:val="28"/>
          <w:szCs w:val="28"/>
          <w:highlight w:val="none"/>
          <w:lang w:eastAsia="zh-CN"/>
        </w:rPr>
        <w:t>11.</w:t>
      </w:r>
      <w:r>
        <w:rPr>
          <w:rFonts w:hint="eastAsia" w:ascii="仿宋_GB2312" w:hAnsi="仿宋_GB2312" w:eastAsia="仿宋_GB2312" w:cs="仿宋_GB2312"/>
          <w:color w:val="auto"/>
          <w:spacing w:val="17"/>
          <w:sz w:val="28"/>
          <w:szCs w:val="28"/>
          <w:highlight w:val="none"/>
          <w:lang w:val="en-US" w:eastAsia="zh-CN"/>
        </w:rPr>
        <w:t>1</w:t>
      </w:r>
      <w:r>
        <w:rPr>
          <w:rFonts w:hint="eastAsia" w:ascii="仿宋_GB2312" w:hAnsi="仿宋_GB2312" w:eastAsia="仿宋_GB2312" w:cs="仿宋_GB2312"/>
          <w:color w:val="auto"/>
          <w:spacing w:val="17"/>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如果乙方无正当理由未按时开业的，除应按本合同约定支付租金费用外，每迟延开业一天还应向甲方支付相当于日租金标准的50%的逾期开业违约金，直至该场地正式开业经营之日为止。乙方逾期开业超过15日的，甲方有权解除本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12" w:firstLineChars="200"/>
        <w:jc w:val="both"/>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13"/>
          <w:sz w:val="28"/>
          <w:szCs w:val="28"/>
          <w:highlight w:val="none"/>
          <w:lang w:eastAsia="zh-CN"/>
        </w:rPr>
        <w:t>11.</w:t>
      </w:r>
      <w:r>
        <w:rPr>
          <w:rFonts w:hint="eastAsia" w:ascii="仿宋_GB2312" w:hAnsi="仿宋_GB2312" w:eastAsia="仿宋_GB2312" w:cs="仿宋_GB2312"/>
          <w:color w:val="auto"/>
          <w:spacing w:val="13"/>
          <w:sz w:val="28"/>
          <w:szCs w:val="28"/>
          <w:highlight w:val="none"/>
          <w:lang w:val="en-US" w:eastAsia="zh-CN"/>
        </w:rPr>
        <w:t>2</w:t>
      </w:r>
      <w:r>
        <w:rPr>
          <w:rFonts w:hint="eastAsia" w:ascii="仿宋_GB2312" w:hAnsi="仿宋_GB2312" w:eastAsia="仿宋_GB2312" w:cs="仿宋_GB2312"/>
          <w:color w:val="auto"/>
          <w:spacing w:val="13"/>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在合同期限内，乙方迟延缴纳租金等，迟延付款行为累计超过2次(含本数),甲方有权解除合同，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spacing w:line="400" w:lineRule="exact"/>
        <w:ind w:right="2" w:firstLine="652" w:firstLineChars="200"/>
        <w:jc w:val="both"/>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3"/>
          <w:sz w:val="28"/>
          <w:szCs w:val="28"/>
          <w:highlight w:val="none"/>
          <w:lang w:eastAsia="zh-CN"/>
        </w:rPr>
        <w:t>11.</w:t>
      </w:r>
      <w:r>
        <w:rPr>
          <w:rFonts w:hint="eastAsia" w:ascii="仿宋_GB2312" w:hAnsi="仿宋_GB2312" w:eastAsia="仿宋_GB2312" w:cs="仿宋_GB2312"/>
          <w:color w:val="auto"/>
          <w:spacing w:val="23"/>
          <w:sz w:val="28"/>
          <w:szCs w:val="28"/>
          <w:highlight w:val="none"/>
          <w:lang w:val="en-US" w:eastAsia="zh-CN"/>
        </w:rPr>
        <w:t>3</w:t>
      </w:r>
      <w:r>
        <w:rPr>
          <w:rFonts w:hint="eastAsia" w:ascii="仿宋_GB2312" w:hAnsi="仿宋_GB2312" w:eastAsia="仿宋_GB2312" w:cs="仿宋_GB2312"/>
          <w:color w:val="auto"/>
          <w:spacing w:val="23"/>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因甲丙方原因导致乙方无法继续使用该场地，则甲丙方应当在乙方发出书面文件后30日内作出相应改正的积极有效举措，直至完全改正；若经甲丙方改正，乙方仍无法继续使用该场地，在该期间内，乙方无须交纳租金，造成乙方损失的，由甲、丙方按照责任划分承担赔偿。</w:t>
      </w:r>
    </w:p>
    <w:p>
      <w:pPr>
        <w:spacing w:line="400" w:lineRule="exact"/>
        <w:ind w:right="2" w:firstLine="660"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5"/>
          <w:sz w:val="28"/>
          <w:szCs w:val="28"/>
          <w:highlight w:val="none"/>
          <w:lang w:eastAsia="zh-CN"/>
        </w:rPr>
        <w:t>11.</w:t>
      </w:r>
      <w:r>
        <w:rPr>
          <w:rFonts w:hint="eastAsia" w:ascii="仿宋_GB2312" w:hAnsi="仿宋_GB2312" w:eastAsia="仿宋_GB2312" w:cs="仿宋_GB2312"/>
          <w:color w:val="auto"/>
          <w:spacing w:val="25"/>
          <w:sz w:val="28"/>
          <w:szCs w:val="28"/>
          <w:highlight w:val="none"/>
          <w:lang w:val="en-US" w:eastAsia="zh-CN"/>
        </w:rPr>
        <w:t>4</w:t>
      </w:r>
      <w:r>
        <w:rPr>
          <w:rFonts w:hint="eastAsia" w:ascii="仿宋_GB2312" w:hAnsi="仿宋_GB2312" w:eastAsia="仿宋_GB2312" w:cs="仿宋_GB2312"/>
          <w:color w:val="auto"/>
          <w:spacing w:val="25"/>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本合同因甲方违约而提前终止的，甲方应当无息返还本合同项下的乙方已经缴纳但尚未使用房产期间的租金，双方经友好协商开展赔偿事宜。</w:t>
      </w:r>
    </w:p>
    <w:p>
      <w:pPr>
        <w:pStyle w:val="3"/>
        <w:ind w:right="2" w:firstLine="624"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6"/>
          <w:sz w:val="28"/>
          <w:szCs w:val="28"/>
          <w:highlight w:val="none"/>
          <w:lang w:eastAsia="zh-CN"/>
        </w:rPr>
        <w:t>11.</w:t>
      </w:r>
      <w:r>
        <w:rPr>
          <w:rFonts w:hint="eastAsia" w:ascii="仿宋_GB2312" w:hAnsi="仿宋_GB2312" w:eastAsia="仿宋_GB2312" w:cs="仿宋_GB2312"/>
          <w:color w:val="auto"/>
          <w:spacing w:val="16"/>
          <w:sz w:val="28"/>
          <w:szCs w:val="28"/>
          <w:highlight w:val="none"/>
          <w:lang w:val="en-US" w:eastAsia="zh-CN"/>
        </w:rPr>
        <w:t>5</w:t>
      </w:r>
      <w:r>
        <w:rPr>
          <w:rFonts w:hint="eastAsia" w:ascii="仿宋_GB2312" w:hAnsi="仿宋_GB2312" w:eastAsia="仿宋_GB2312" w:cs="仿宋_GB2312"/>
          <w:color w:val="auto"/>
          <w:spacing w:val="16"/>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因乙方原因向甲方提出解除合同的，须提前90日书面通知甲方，经甲方同意后方可解除合同，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pStyle w:val="3"/>
        <w:ind w:right="2" w:firstLine="664" w:firstLineChars="200"/>
        <w:jc w:val="both"/>
        <w:outlineLvl w:val="1"/>
        <w:rPr>
          <w:rFonts w:hint="eastAsia" w:ascii="仿宋_GB2312" w:hAnsi="仿宋_GB2312" w:eastAsia="仿宋_GB2312" w:cs="仿宋_GB2312"/>
          <w:color w:val="auto"/>
          <w:spacing w:val="14"/>
          <w:sz w:val="28"/>
          <w:szCs w:val="28"/>
          <w:highlight w:val="none"/>
          <w:lang w:val="en-US" w:eastAsia="zh-CN"/>
        </w:rPr>
      </w:pPr>
      <w:r>
        <w:rPr>
          <w:rFonts w:hint="eastAsia" w:ascii="仿宋_GB2312" w:hAnsi="仿宋_GB2312" w:eastAsia="仿宋_GB2312" w:cs="仿宋_GB2312"/>
          <w:color w:val="auto"/>
          <w:spacing w:val="26"/>
          <w:sz w:val="28"/>
          <w:szCs w:val="28"/>
          <w:highlight w:val="none"/>
          <w:lang w:eastAsia="zh-CN"/>
        </w:rPr>
        <w:t>11.</w:t>
      </w:r>
      <w:r>
        <w:rPr>
          <w:rFonts w:hint="eastAsia" w:ascii="仿宋_GB2312" w:hAnsi="仿宋_GB2312" w:eastAsia="仿宋_GB2312" w:cs="仿宋_GB2312"/>
          <w:color w:val="auto"/>
          <w:spacing w:val="26"/>
          <w:sz w:val="28"/>
          <w:szCs w:val="28"/>
          <w:highlight w:val="none"/>
          <w:lang w:val="en-US" w:eastAsia="zh-CN"/>
        </w:rPr>
        <w:t>6</w:t>
      </w:r>
      <w:r>
        <w:rPr>
          <w:rFonts w:hint="eastAsia" w:ascii="仿宋_GB2312" w:hAnsi="仿宋_GB2312" w:eastAsia="仿宋_GB2312" w:cs="仿宋_GB2312"/>
          <w:color w:val="auto"/>
          <w:spacing w:val="26"/>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若因乙方经营造成投诉及舆情等使甲方遭受严重不利影响的，甲方有权单方解除本合同，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 w:firstLine="660"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5"/>
          <w:sz w:val="28"/>
          <w:szCs w:val="28"/>
          <w:highlight w:val="none"/>
          <w:lang w:eastAsia="zh-CN"/>
        </w:rPr>
        <w:t>11.</w:t>
      </w:r>
      <w:r>
        <w:rPr>
          <w:rFonts w:hint="eastAsia" w:ascii="仿宋_GB2312" w:hAnsi="仿宋_GB2312" w:eastAsia="仿宋_GB2312" w:cs="仿宋_GB2312"/>
          <w:color w:val="auto"/>
          <w:spacing w:val="25"/>
          <w:sz w:val="28"/>
          <w:szCs w:val="28"/>
          <w:highlight w:val="none"/>
          <w:lang w:val="en-US" w:eastAsia="zh-CN"/>
        </w:rPr>
        <w:t>7</w:t>
      </w:r>
      <w:r>
        <w:rPr>
          <w:rFonts w:hint="eastAsia" w:ascii="仿宋_GB2312" w:hAnsi="仿宋_GB2312" w:eastAsia="仿宋_GB2312" w:cs="仿宋_GB2312"/>
          <w:color w:val="auto"/>
          <w:spacing w:val="25"/>
          <w:sz w:val="28"/>
          <w:szCs w:val="28"/>
          <w:highlight w:val="none"/>
          <w:lang w:eastAsia="zh-CN"/>
        </w:rPr>
        <w:t xml:space="preserve"> </w:t>
      </w:r>
      <w:r>
        <w:rPr>
          <w:rFonts w:hint="eastAsia" w:ascii="仿宋_GB2312" w:hAnsi="仿宋_GB2312" w:eastAsia="仿宋_GB2312" w:cs="仿宋_GB2312"/>
          <w:color w:val="auto"/>
          <w:spacing w:val="14"/>
          <w:sz w:val="28"/>
          <w:szCs w:val="28"/>
          <w:highlight w:val="none"/>
          <w:lang w:eastAsia="zh-CN"/>
        </w:rPr>
        <w:t>乙方的经营场所及经营活动所发生的负面事件被新闻媒体曝光，并造成恶劣影响的，甲方有权单方面解除合同，</w:t>
      </w:r>
      <w:r>
        <w:rPr>
          <w:rFonts w:hint="eastAsia" w:ascii="仿宋_GB2312" w:hAnsi="仿宋_GB2312" w:eastAsia="仿宋_GB2312" w:cs="仿宋_GB2312"/>
          <w:color w:val="auto"/>
          <w:spacing w:val="14"/>
          <w:sz w:val="28"/>
          <w:szCs w:val="28"/>
          <w:highlight w:val="none"/>
          <w:lang w:val="en-US" w:eastAsia="zh-CN"/>
        </w:rPr>
        <w:t>乙方承担半年期租金的30%作为违约金，甲方</w:t>
      </w:r>
      <w:r>
        <w:rPr>
          <w:rFonts w:hint="eastAsia" w:ascii="仿宋_GB2312" w:hAnsi="仿宋_GB2312" w:eastAsia="仿宋_GB2312" w:cs="仿宋_GB2312"/>
          <w:color w:val="auto"/>
          <w:spacing w:val="8"/>
          <w:position w:val="1"/>
          <w:sz w:val="28"/>
          <w:szCs w:val="28"/>
          <w:highlight w:val="none"/>
          <w:lang w:eastAsia="zh-CN"/>
        </w:rPr>
        <w:t>凭书面索赔通知要求担保方支付款项。</w:t>
      </w:r>
      <w:r>
        <w:rPr>
          <w:rFonts w:hint="eastAsia" w:ascii="仿宋_GB2312" w:hAnsi="仿宋_GB2312" w:eastAsia="仿宋_GB2312" w:cs="仿宋_GB2312"/>
          <w:color w:val="auto"/>
          <w:spacing w:val="14"/>
          <w:sz w:val="28"/>
          <w:szCs w:val="28"/>
          <w:highlight w:val="none"/>
          <w:lang w:val="en-US" w:eastAsia="zh-CN"/>
        </w:rPr>
        <w:t>若乙方应承担的违约责任超过履约保函中的最高担保金额，乙方应予以补足。</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57"/>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40"/>
          <w:sz w:val="28"/>
          <w:szCs w:val="28"/>
          <w:highlight w:val="none"/>
        </w:rPr>
        <w:t>第</w:t>
      </w:r>
      <w:r>
        <w:rPr>
          <w:rFonts w:hint="eastAsia" w:ascii="仿宋_GB2312" w:hAnsi="仿宋_GB2312" w:eastAsia="仿宋_GB2312" w:cs="仿宋_GB2312"/>
          <w:b/>
          <w:bCs/>
          <w:color w:val="auto"/>
          <w:spacing w:val="40"/>
          <w:sz w:val="28"/>
          <w:szCs w:val="28"/>
          <w:highlight w:val="none"/>
          <w:lang w:eastAsia="zh-CN"/>
        </w:rPr>
        <w:t>十二</w:t>
      </w:r>
      <w:r>
        <w:rPr>
          <w:rFonts w:hint="eastAsia" w:ascii="仿宋_GB2312" w:hAnsi="仿宋_GB2312" w:eastAsia="仿宋_GB2312" w:cs="仿宋_GB2312"/>
          <w:b/>
          <w:bCs/>
          <w:color w:val="auto"/>
          <w:spacing w:val="40"/>
          <w:sz w:val="28"/>
          <w:szCs w:val="28"/>
          <w:highlight w:val="none"/>
        </w:rPr>
        <w:t>条</w:t>
      </w:r>
      <w:r>
        <w:rPr>
          <w:rFonts w:hint="eastAsia" w:ascii="仿宋_GB2312" w:hAnsi="仿宋_GB2312" w:eastAsia="仿宋_GB2312" w:cs="仿宋_GB2312"/>
          <w:b/>
          <w:bCs/>
          <w:color w:val="auto"/>
          <w:spacing w:val="40"/>
          <w:sz w:val="28"/>
          <w:szCs w:val="28"/>
          <w:highlight w:val="none"/>
          <w:lang w:val="en-US" w:eastAsia="zh-CN"/>
        </w:rPr>
        <w:t xml:space="preserve"> </w:t>
      </w:r>
      <w:r>
        <w:rPr>
          <w:rFonts w:hint="eastAsia" w:ascii="仿宋_GB2312" w:hAnsi="仿宋_GB2312" w:eastAsia="仿宋_GB2312" w:cs="仿宋_GB2312"/>
          <w:b/>
          <w:bCs/>
          <w:color w:val="auto"/>
          <w:spacing w:val="40"/>
          <w:sz w:val="28"/>
          <w:szCs w:val="28"/>
          <w:highlight w:val="none"/>
        </w:rPr>
        <w:t>续期</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4"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1"/>
          <w:sz w:val="28"/>
          <w:szCs w:val="28"/>
          <w:highlight w:val="none"/>
          <w:lang w:val="en-US" w:eastAsia="zh-CN"/>
        </w:rPr>
        <w:t xml:space="preserve">12.1 </w:t>
      </w:r>
      <w:r>
        <w:rPr>
          <w:rFonts w:hint="eastAsia" w:ascii="仿宋_GB2312" w:hAnsi="仿宋_GB2312" w:eastAsia="仿宋_GB2312" w:cs="仿宋_GB2312"/>
          <w:color w:val="auto"/>
          <w:spacing w:val="14"/>
          <w:sz w:val="28"/>
          <w:szCs w:val="28"/>
          <w:highlight w:val="none"/>
          <w:lang w:eastAsia="zh-CN"/>
        </w:rPr>
        <w:t>合同期限届满前，在满足业态及</w:t>
      </w:r>
      <w:r>
        <w:rPr>
          <w:rFonts w:hint="eastAsia" w:ascii="仿宋_GB2312" w:hAnsi="仿宋_GB2312" w:eastAsia="仿宋_GB2312" w:cs="仿宋_GB2312"/>
          <w:color w:val="auto"/>
          <w:spacing w:val="14"/>
          <w:sz w:val="28"/>
          <w:szCs w:val="28"/>
          <w:highlight w:val="none"/>
          <w:lang w:val="en-US" w:eastAsia="zh-CN"/>
        </w:rPr>
        <w:t>场地</w:t>
      </w:r>
      <w:r>
        <w:rPr>
          <w:rFonts w:hint="eastAsia" w:ascii="仿宋_GB2312" w:hAnsi="仿宋_GB2312" w:eastAsia="仿宋_GB2312" w:cs="仿宋_GB2312"/>
          <w:color w:val="auto"/>
          <w:spacing w:val="14"/>
          <w:sz w:val="28"/>
          <w:szCs w:val="28"/>
          <w:highlight w:val="none"/>
          <w:lang w:eastAsia="zh-CN"/>
        </w:rPr>
        <w:t>有偿使用评估价的前提下，经甲乙双方友好协商同意，乙方有</w:t>
      </w:r>
      <w:r>
        <w:rPr>
          <w:rFonts w:hint="eastAsia" w:ascii="仿宋_GB2312" w:hAnsi="仿宋_GB2312" w:eastAsia="仿宋_GB2312" w:cs="仿宋_GB2312"/>
          <w:color w:val="auto"/>
          <w:spacing w:val="14"/>
          <w:sz w:val="28"/>
          <w:szCs w:val="28"/>
          <w:highlight w:val="none"/>
          <w:lang w:val="en-US" w:eastAsia="zh-CN"/>
        </w:rPr>
        <w:t>场地</w:t>
      </w:r>
      <w:r>
        <w:rPr>
          <w:rFonts w:hint="eastAsia" w:ascii="仿宋_GB2312" w:hAnsi="仿宋_GB2312" w:eastAsia="仿宋_GB2312" w:cs="仿宋_GB2312"/>
          <w:color w:val="auto"/>
          <w:spacing w:val="14"/>
          <w:sz w:val="28"/>
          <w:szCs w:val="28"/>
          <w:highlight w:val="none"/>
          <w:lang w:eastAsia="zh-CN"/>
        </w:rPr>
        <w:t>使用的优先续租权。</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 xml:space="preserve">12.2 </w:t>
      </w:r>
      <w:r>
        <w:rPr>
          <w:rFonts w:hint="eastAsia" w:ascii="仿宋_GB2312" w:hAnsi="仿宋_GB2312" w:eastAsia="仿宋_GB2312" w:cs="仿宋_GB2312"/>
          <w:color w:val="auto"/>
          <w:spacing w:val="14"/>
          <w:sz w:val="28"/>
          <w:szCs w:val="28"/>
          <w:highlight w:val="none"/>
          <w:lang w:eastAsia="zh-CN"/>
        </w:rPr>
        <w:t>乙方拟续租，应当在合同期限届满之日</w:t>
      </w:r>
      <w:r>
        <w:rPr>
          <w:rFonts w:hint="eastAsia" w:ascii="仿宋_GB2312" w:hAnsi="仿宋_GB2312" w:eastAsia="仿宋_GB2312" w:cs="仿宋_GB2312"/>
          <w:color w:val="auto"/>
          <w:spacing w:val="14"/>
          <w:sz w:val="28"/>
          <w:szCs w:val="28"/>
          <w:highlight w:val="none"/>
          <w:lang w:val="en-US" w:eastAsia="zh-CN"/>
        </w:rPr>
        <w:t>90</w:t>
      </w:r>
      <w:r>
        <w:rPr>
          <w:rFonts w:hint="eastAsia" w:ascii="仿宋_GB2312" w:hAnsi="仿宋_GB2312" w:eastAsia="仿宋_GB2312" w:cs="仿宋_GB2312"/>
          <w:color w:val="auto"/>
          <w:spacing w:val="14"/>
          <w:sz w:val="28"/>
          <w:szCs w:val="28"/>
          <w:highlight w:val="none"/>
          <w:lang w:eastAsia="zh-CN"/>
        </w:rPr>
        <w:t>日前提出申请，经甲方审核同意后，各方按照甲方新的合作政策及</w:t>
      </w:r>
      <w:r>
        <w:rPr>
          <w:rFonts w:hint="eastAsia" w:ascii="仿宋_GB2312" w:hAnsi="仿宋_GB2312" w:eastAsia="仿宋_GB2312" w:cs="仿宋_GB2312"/>
          <w:color w:val="auto"/>
          <w:spacing w:val="14"/>
          <w:sz w:val="28"/>
          <w:szCs w:val="28"/>
          <w:highlight w:val="none"/>
          <w:lang w:val="en-US" w:eastAsia="zh-CN"/>
        </w:rPr>
        <w:t>场地</w:t>
      </w:r>
      <w:r>
        <w:rPr>
          <w:rFonts w:hint="eastAsia" w:ascii="仿宋_GB2312" w:hAnsi="仿宋_GB2312" w:eastAsia="仿宋_GB2312" w:cs="仿宋_GB2312"/>
          <w:color w:val="auto"/>
          <w:spacing w:val="14"/>
          <w:sz w:val="28"/>
          <w:szCs w:val="28"/>
          <w:highlight w:val="none"/>
          <w:lang w:eastAsia="zh-CN"/>
        </w:rPr>
        <w:t>有偿使用评估价签署新的合同协议。逾期未表达续租意愿或未在合理时间内签署新的合作协议的，本合同到期自动终止。</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61"/>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rPr>
        <w:t>第</w:t>
      </w:r>
      <w:r>
        <w:rPr>
          <w:rFonts w:hint="eastAsia" w:ascii="仿宋_GB2312" w:hAnsi="仿宋_GB2312" w:eastAsia="仿宋_GB2312" w:cs="仿宋_GB2312"/>
          <w:b/>
          <w:bCs/>
          <w:color w:val="auto"/>
          <w:spacing w:val="-3"/>
          <w:sz w:val="28"/>
          <w:szCs w:val="28"/>
          <w:highlight w:val="none"/>
          <w:lang w:eastAsia="zh-CN"/>
        </w:rPr>
        <w:t>十三</w:t>
      </w:r>
      <w:r>
        <w:rPr>
          <w:rFonts w:hint="eastAsia" w:ascii="仿宋_GB2312" w:hAnsi="仿宋_GB2312" w:eastAsia="仿宋_GB2312" w:cs="仿宋_GB2312"/>
          <w:b/>
          <w:bCs/>
          <w:color w:val="auto"/>
          <w:spacing w:val="-3"/>
          <w:sz w:val="28"/>
          <w:szCs w:val="28"/>
          <w:highlight w:val="none"/>
        </w:rPr>
        <w:t>条</w:t>
      </w:r>
      <w:r>
        <w:rPr>
          <w:rFonts w:hint="eastAsia" w:ascii="仿宋_GB2312" w:hAnsi="仿宋_GB2312" w:eastAsia="仿宋_GB2312" w:cs="仿宋_GB2312"/>
          <w:b/>
          <w:bCs/>
          <w:color w:val="auto"/>
          <w:spacing w:val="-3"/>
          <w:sz w:val="28"/>
          <w:szCs w:val="28"/>
          <w:highlight w:val="none"/>
          <w:lang w:val="en-US" w:eastAsia="zh-CN"/>
        </w:rPr>
        <w:t xml:space="preserve"> </w:t>
      </w:r>
      <w:r>
        <w:rPr>
          <w:rFonts w:hint="eastAsia" w:ascii="仿宋_GB2312" w:hAnsi="仿宋_GB2312" w:eastAsia="仿宋_GB2312" w:cs="仿宋_GB2312"/>
          <w:b/>
          <w:bCs/>
          <w:color w:val="auto"/>
          <w:spacing w:val="-3"/>
          <w:sz w:val="28"/>
          <w:szCs w:val="28"/>
          <w:highlight w:val="none"/>
        </w:rPr>
        <w:t>不可抗力</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68" w:firstLineChars="200"/>
        <w:jc w:val="both"/>
        <w:textAlignment w:val="baseline"/>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7"/>
          <w:sz w:val="28"/>
          <w:szCs w:val="28"/>
          <w:highlight w:val="none"/>
          <w:lang w:val="en-US" w:eastAsia="zh-CN"/>
        </w:rPr>
        <w:t>13</w:t>
      </w:r>
      <w:r>
        <w:rPr>
          <w:rFonts w:hint="eastAsia" w:ascii="仿宋_GB2312" w:hAnsi="仿宋_GB2312" w:eastAsia="仿宋_GB2312" w:cs="仿宋_GB2312"/>
          <w:color w:val="auto"/>
          <w:spacing w:val="27"/>
          <w:sz w:val="28"/>
          <w:szCs w:val="28"/>
          <w:highlight w:val="none"/>
        </w:rPr>
        <w:t>.</w:t>
      </w:r>
      <w:r>
        <w:rPr>
          <w:rFonts w:hint="eastAsia" w:ascii="仿宋_GB2312" w:hAnsi="仿宋_GB2312" w:eastAsia="仿宋_GB2312" w:cs="仿宋_GB2312"/>
          <w:color w:val="auto"/>
          <w:spacing w:val="27"/>
          <w:sz w:val="28"/>
          <w:szCs w:val="28"/>
          <w:highlight w:val="none"/>
          <w:lang w:val="en-US" w:eastAsia="zh-CN"/>
        </w:rPr>
        <w:t xml:space="preserve">1 </w:t>
      </w:r>
      <w:r>
        <w:rPr>
          <w:rFonts w:hint="eastAsia" w:ascii="仿宋_GB2312" w:hAnsi="仿宋_GB2312" w:eastAsia="仿宋_GB2312" w:cs="仿宋_GB2312"/>
          <w:color w:val="auto"/>
          <w:spacing w:val="14"/>
          <w:sz w:val="28"/>
          <w:szCs w:val="28"/>
          <w:highlight w:val="none"/>
          <w:lang w:eastAsia="zh-CN"/>
        </w:rPr>
        <w:t>包括该场地因</w:t>
      </w:r>
      <w:r>
        <w:rPr>
          <w:rFonts w:hint="eastAsia" w:ascii="仿宋_GB2312" w:hAnsi="仿宋_GB2312" w:eastAsia="仿宋_GB2312" w:cs="仿宋_GB2312"/>
          <w:color w:val="auto"/>
          <w:spacing w:val="14"/>
          <w:sz w:val="28"/>
          <w:szCs w:val="28"/>
          <w:highlight w:val="none"/>
          <w:lang w:val="en-US" w:eastAsia="zh-CN"/>
        </w:rPr>
        <w:t>不可抗力（不可抗力是指不能预见、不能避免且不能克服的客观情况，包括自然灾害（如地震、洪水）、政府行为（如征收、禁令）、社会异常事件（如战争、罢工）等）</w:t>
      </w:r>
      <w:r>
        <w:rPr>
          <w:rFonts w:hint="eastAsia" w:ascii="仿宋_GB2312" w:hAnsi="仿宋_GB2312" w:eastAsia="仿宋_GB2312" w:cs="仿宋_GB2312"/>
          <w:color w:val="auto"/>
          <w:spacing w:val="14"/>
          <w:sz w:val="28"/>
          <w:szCs w:val="28"/>
          <w:highlight w:val="none"/>
          <w:lang w:eastAsia="zh-CN"/>
        </w:rPr>
        <w:t>使甲方丧失该场地的使用权，致使乙方无法继续使用该场地的情形。</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68"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7"/>
          <w:sz w:val="28"/>
          <w:szCs w:val="28"/>
          <w:highlight w:val="none"/>
          <w:lang w:val="en-US" w:eastAsia="zh-CN"/>
        </w:rPr>
        <w:t>13</w:t>
      </w:r>
      <w:r>
        <w:rPr>
          <w:rFonts w:hint="eastAsia" w:ascii="仿宋_GB2312" w:hAnsi="仿宋_GB2312" w:eastAsia="仿宋_GB2312" w:cs="仿宋_GB2312"/>
          <w:color w:val="auto"/>
          <w:spacing w:val="27"/>
          <w:sz w:val="28"/>
          <w:szCs w:val="28"/>
          <w:highlight w:val="none"/>
        </w:rPr>
        <w:t>.</w:t>
      </w:r>
      <w:r>
        <w:rPr>
          <w:rFonts w:hint="eastAsia" w:ascii="仿宋_GB2312" w:hAnsi="仿宋_GB2312" w:eastAsia="仿宋_GB2312" w:cs="仿宋_GB2312"/>
          <w:color w:val="auto"/>
          <w:spacing w:val="27"/>
          <w:sz w:val="28"/>
          <w:szCs w:val="28"/>
          <w:highlight w:val="none"/>
          <w:lang w:val="en-US" w:eastAsia="zh-CN"/>
        </w:rPr>
        <w:t xml:space="preserve">2 </w:t>
      </w:r>
      <w:r>
        <w:rPr>
          <w:rFonts w:hint="eastAsia" w:ascii="仿宋_GB2312" w:hAnsi="仿宋_GB2312" w:eastAsia="仿宋_GB2312" w:cs="仿宋_GB2312"/>
          <w:color w:val="auto"/>
          <w:spacing w:val="14"/>
          <w:sz w:val="28"/>
          <w:szCs w:val="28"/>
          <w:highlight w:val="none"/>
          <w:lang w:eastAsia="zh-CN"/>
        </w:rPr>
        <w:t>因不可抗力原因导致乙方无法继续使用该房产的，甲乙双方应当</w:t>
      </w:r>
      <w:r>
        <w:rPr>
          <w:rFonts w:hint="eastAsia" w:ascii="仿宋_GB2312" w:hAnsi="仿宋_GB2312" w:eastAsia="仿宋_GB2312" w:cs="仿宋_GB2312"/>
          <w:color w:val="auto"/>
          <w:spacing w:val="14"/>
          <w:sz w:val="28"/>
          <w:szCs w:val="28"/>
          <w:highlight w:val="none"/>
          <w:lang w:val="en-US" w:eastAsia="zh-CN"/>
        </w:rPr>
        <w:t>在不可抗力发生15日内</w:t>
      </w:r>
      <w:r>
        <w:rPr>
          <w:rFonts w:hint="eastAsia" w:ascii="仿宋_GB2312" w:hAnsi="仿宋_GB2312" w:eastAsia="仿宋_GB2312" w:cs="仿宋_GB2312"/>
          <w:color w:val="auto"/>
          <w:spacing w:val="14"/>
          <w:sz w:val="28"/>
          <w:szCs w:val="28"/>
          <w:highlight w:val="none"/>
          <w:lang w:eastAsia="zh-CN"/>
        </w:rPr>
        <w:t>就是否继续履行本合同进行商议。如在不可抗力事件发生后90日内乙方既无法继续经营，甲乙双方也无法达成一致意见的，则任何一方均有权终止本合同。本合同因此而止的，甲乙双方互不承担违约责任。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61"/>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rPr>
        <w:t>第</w:t>
      </w:r>
      <w:r>
        <w:rPr>
          <w:rFonts w:hint="eastAsia" w:ascii="仿宋_GB2312" w:hAnsi="仿宋_GB2312" w:eastAsia="仿宋_GB2312" w:cs="仿宋_GB2312"/>
          <w:b/>
          <w:bCs/>
          <w:color w:val="auto"/>
          <w:spacing w:val="-3"/>
          <w:sz w:val="28"/>
          <w:szCs w:val="28"/>
          <w:highlight w:val="none"/>
          <w:lang w:eastAsia="zh-CN"/>
        </w:rPr>
        <w:t>十四</w:t>
      </w:r>
      <w:r>
        <w:rPr>
          <w:rFonts w:hint="eastAsia" w:ascii="仿宋_GB2312" w:hAnsi="仿宋_GB2312" w:eastAsia="仿宋_GB2312" w:cs="仿宋_GB2312"/>
          <w:b/>
          <w:bCs/>
          <w:color w:val="auto"/>
          <w:spacing w:val="-3"/>
          <w:sz w:val="28"/>
          <w:szCs w:val="28"/>
          <w:highlight w:val="none"/>
        </w:rPr>
        <w:t>条</w:t>
      </w:r>
      <w:r>
        <w:rPr>
          <w:rFonts w:hint="eastAsia" w:ascii="仿宋_GB2312" w:hAnsi="仿宋_GB2312" w:eastAsia="仿宋_GB2312" w:cs="仿宋_GB2312"/>
          <w:b/>
          <w:bCs/>
          <w:color w:val="auto"/>
          <w:spacing w:val="-3"/>
          <w:sz w:val="28"/>
          <w:szCs w:val="28"/>
          <w:highlight w:val="none"/>
          <w:lang w:val="en-US" w:eastAsia="zh-CN"/>
        </w:rPr>
        <w:t xml:space="preserve"> </w:t>
      </w:r>
      <w:r>
        <w:rPr>
          <w:rFonts w:hint="eastAsia" w:ascii="仿宋_GB2312" w:hAnsi="仿宋_GB2312" w:eastAsia="仿宋_GB2312" w:cs="仿宋_GB2312"/>
          <w:b/>
          <w:bCs/>
          <w:color w:val="auto"/>
          <w:spacing w:val="-3"/>
          <w:sz w:val="28"/>
          <w:szCs w:val="28"/>
          <w:highlight w:val="none"/>
        </w:rPr>
        <w:t>保密条款</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4"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1"/>
          <w:sz w:val="28"/>
          <w:szCs w:val="28"/>
          <w:highlight w:val="none"/>
          <w:lang w:val="en-US" w:eastAsia="zh-CN"/>
        </w:rPr>
        <w:t>14</w:t>
      </w:r>
      <w:r>
        <w:rPr>
          <w:rFonts w:hint="eastAsia" w:ascii="仿宋_GB2312" w:hAnsi="仿宋_GB2312" w:eastAsia="仿宋_GB2312" w:cs="仿宋_GB2312"/>
          <w:color w:val="auto"/>
          <w:spacing w:val="21"/>
          <w:sz w:val="28"/>
          <w:szCs w:val="28"/>
          <w:highlight w:val="none"/>
        </w:rPr>
        <w:t>.1</w:t>
      </w:r>
      <w:r>
        <w:rPr>
          <w:rFonts w:hint="eastAsia" w:ascii="仿宋_GB2312" w:hAnsi="仿宋_GB2312" w:eastAsia="仿宋_GB2312" w:cs="仿宋_GB2312"/>
          <w:color w:val="auto"/>
          <w:spacing w:val="21"/>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甲乙丙三方应遵循诚实信用原则，保守在签订、履行合同过程中所知悉的合同对方的商业秘密(包括但不限于与之有关顾客个人信息、销售数据及报审信息等资料),未经对方同意，不得泄露、披露给其他方或者允许其他方使用，亦不得利用所知悉的合同对方的商业秘密直接或间接的为已方谋取利，如有违约将视情况进行赔偿。此种保密义务于本合同成立后及本合同解除或终止后永久有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61"/>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44"/>
          <w:sz w:val="28"/>
          <w:szCs w:val="28"/>
          <w:highlight w:val="none"/>
        </w:rPr>
        <w:t>第</w:t>
      </w:r>
      <w:r>
        <w:rPr>
          <w:rFonts w:hint="eastAsia" w:ascii="仿宋_GB2312" w:hAnsi="仿宋_GB2312" w:eastAsia="仿宋_GB2312" w:cs="仿宋_GB2312"/>
          <w:b/>
          <w:bCs/>
          <w:color w:val="auto"/>
          <w:spacing w:val="44"/>
          <w:sz w:val="28"/>
          <w:szCs w:val="28"/>
          <w:highlight w:val="none"/>
          <w:lang w:eastAsia="zh-CN"/>
        </w:rPr>
        <w:t>十五</w:t>
      </w:r>
      <w:r>
        <w:rPr>
          <w:rFonts w:hint="eastAsia" w:ascii="仿宋_GB2312" w:hAnsi="仿宋_GB2312" w:eastAsia="仿宋_GB2312" w:cs="仿宋_GB2312"/>
          <w:b/>
          <w:bCs/>
          <w:color w:val="auto"/>
          <w:spacing w:val="44"/>
          <w:sz w:val="28"/>
          <w:szCs w:val="28"/>
          <w:highlight w:val="none"/>
        </w:rPr>
        <w:t>条</w:t>
      </w:r>
      <w:r>
        <w:rPr>
          <w:rFonts w:hint="eastAsia" w:ascii="仿宋_GB2312" w:hAnsi="仿宋_GB2312" w:eastAsia="仿宋_GB2312" w:cs="仿宋_GB2312"/>
          <w:b/>
          <w:bCs/>
          <w:color w:val="auto"/>
          <w:spacing w:val="44"/>
          <w:sz w:val="28"/>
          <w:szCs w:val="28"/>
          <w:highlight w:val="none"/>
          <w:lang w:val="en-US" w:eastAsia="zh-CN"/>
        </w:rPr>
        <w:t xml:space="preserve"> </w:t>
      </w:r>
      <w:r>
        <w:rPr>
          <w:rFonts w:hint="eastAsia" w:ascii="仿宋_GB2312" w:hAnsi="仿宋_GB2312" w:eastAsia="仿宋_GB2312" w:cs="仿宋_GB2312"/>
          <w:b/>
          <w:bCs/>
          <w:color w:val="auto"/>
          <w:spacing w:val="44"/>
          <w:sz w:val="28"/>
          <w:szCs w:val="28"/>
          <w:highlight w:val="none"/>
        </w:rPr>
        <w:t>争议解决</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 w:right="132" w:firstLine="496"/>
        <w:jc w:val="both"/>
        <w:textAlignment w:val="baseline"/>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23"/>
          <w:sz w:val="28"/>
          <w:szCs w:val="28"/>
          <w:highlight w:val="none"/>
          <w:lang w:val="en-US" w:eastAsia="zh-CN"/>
        </w:rPr>
        <w:t xml:space="preserve">15.1 </w:t>
      </w:r>
      <w:r>
        <w:rPr>
          <w:rFonts w:hint="eastAsia" w:ascii="仿宋_GB2312" w:hAnsi="仿宋_GB2312" w:eastAsia="仿宋_GB2312" w:cs="仿宋_GB2312"/>
          <w:color w:val="auto"/>
          <w:spacing w:val="14"/>
          <w:sz w:val="28"/>
          <w:szCs w:val="28"/>
          <w:highlight w:val="none"/>
          <w:lang w:eastAsia="zh-CN"/>
        </w:rPr>
        <w:t>因履行本合同产生争议，应当首先友好协商解决。协商不成，任何一方均有权向场地所在地</w:t>
      </w:r>
      <w:r>
        <w:rPr>
          <w:rFonts w:hint="eastAsia" w:ascii="仿宋_GB2312" w:hAnsi="仿宋_GB2312" w:eastAsia="仿宋_GB2312" w:cs="仿宋_GB2312"/>
          <w:color w:val="auto"/>
          <w:spacing w:val="14"/>
          <w:sz w:val="28"/>
          <w:szCs w:val="28"/>
          <w:highlight w:val="none"/>
          <w:lang w:val="en-US" w:eastAsia="zh-CN"/>
        </w:rPr>
        <w:t>有管辖权</w:t>
      </w:r>
      <w:r>
        <w:rPr>
          <w:rFonts w:hint="eastAsia" w:ascii="仿宋_GB2312" w:hAnsi="仿宋_GB2312" w:eastAsia="仿宋_GB2312" w:cs="仿宋_GB2312"/>
          <w:color w:val="auto"/>
          <w:spacing w:val="14"/>
          <w:sz w:val="28"/>
          <w:szCs w:val="28"/>
          <w:highlight w:val="none"/>
          <w:lang w:eastAsia="zh-CN"/>
        </w:rPr>
        <w:t>的人民法院起诉。</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61"/>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41"/>
          <w:sz w:val="28"/>
          <w:szCs w:val="28"/>
          <w:highlight w:val="none"/>
        </w:rPr>
        <w:t>第</w:t>
      </w:r>
      <w:r>
        <w:rPr>
          <w:rFonts w:hint="eastAsia" w:ascii="仿宋_GB2312" w:hAnsi="仿宋_GB2312" w:eastAsia="仿宋_GB2312" w:cs="仿宋_GB2312"/>
          <w:b/>
          <w:bCs/>
          <w:color w:val="auto"/>
          <w:spacing w:val="41"/>
          <w:sz w:val="28"/>
          <w:szCs w:val="28"/>
          <w:highlight w:val="none"/>
          <w:lang w:eastAsia="zh-CN"/>
        </w:rPr>
        <w:t>十六</w:t>
      </w:r>
      <w:r>
        <w:rPr>
          <w:rFonts w:hint="eastAsia" w:ascii="仿宋_GB2312" w:hAnsi="仿宋_GB2312" w:eastAsia="仿宋_GB2312" w:cs="仿宋_GB2312"/>
          <w:b/>
          <w:bCs/>
          <w:color w:val="auto"/>
          <w:spacing w:val="41"/>
          <w:sz w:val="28"/>
          <w:szCs w:val="28"/>
          <w:highlight w:val="none"/>
        </w:rPr>
        <w:t>条</w:t>
      </w:r>
      <w:r>
        <w:rPr>
          <w:rFonts w:hint="eastAsia" w:ascii="仿宋_GB2312" w:hAnsi="仿宋_GB2312" w:eastAsia="仿宋_GB2312" w:cs="仿宋_GB2312"/>
          <w:b/>
          <w:bCs/>
          <w:color w:val="auto"/>
          <w:spacing w:val="41"/>
          <w:sz w:val="28"/>
          <w:szCs w:val="28"/>
          <w:highlight w:val="none"/>
          <w:lang w:val="en-US" w:eastAsia="zh-CN"/>
        </w:rPr>
        <w:t xml:space="preserve"> </w:t>
      </w:r>
      <w:r>
        <w:rPr>
          <w:rFonts w:hint="eastAsia" w:ascii="仿宋_GB2312" w:hAnsi="仿宋_GB2312" w:eastAsia="仿宋_GB2312" w:cs="仿宋_GB2312"/>
          <w:b/>
          <w:bCs/>
          <w:color w:val="auto"/>
          <w:spacing w:val="41"/>
          <w:sz w:val="28"/>
          <w:szCs w:val="28"/>
          <w:highlight w:val="none"/>
        </w:rPr>
        <w:t>其他</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185" w:firstLine="628" w:firstLineChars="200"/>
        <w:jc w:val="both"/>
        <w:textAlignment w:val="baseline"/>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7"/>
          <w:sz w:val="28"/>
          <w:szCs w:val="28"/>
          <w:highlight w:val="none"/>
          <w:lang w:val="en-US" w:eastAsia="zh-CN"/>
        </w:rPr>
        <w:t>16</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pacing w:val="17"/>
          <w:sz w:val="28"/>
          <w:szCs w:val="28"/>
          <w:highlight w:val="none"/>
          <w:lang w:val="en-US" w:eastAsia="zh-CN"/>
        </w:rPr>
        <w:t xml:space="preserve">1 </w:t>
      </w:r>
      <w:r>
        <w:rPr>
          <w:rFonts w:hint="eastAsia" w:ascii="仿宋_GB2312" w:hAnsi="仿宋_GB2312" w:eastAsia="仿宋_GB2312" w:cs="仿宋_GB2312"/>
          <w:color w:val="auto"/>
          <w:spacing w:val="14"/>
          <w:sz w:val="28"/>
          <w:szCs w:val="28"/>
          <w:highlight w:val="none"/>
          <w:lang w:eastAsia="zh-CN"/>
        </w:rPr>
        <w:t>甲方保留在合同期内的任何时候，无需征得乙方同意，变更、修缮、及临时封闭公园公共部位/区域或其部分包括步道、电动装置、电缆电线、水管信道、防火、保安设备等结构的权利，同时亦保留变更公园公共部位/区域整体结构、布局及安排的权利。</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8" w:firstLineChars="200"/>
        <w:jc w:val="both"/>
        <w:textAlignment w:val="baseline"/>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2"/>
          <w:sz w:val="28"/>
          <w:szCs w:val="28"/>
          <w:highlight w:val="none"/>
          <w:lang w:val="en-US" w:eastAsia="zh-CN"/>
        </w:rPr>
        <w:t>16</w:t>
      </w:r>
      <w:r>
        <w:rPr>
          <w:rFonts w:hint="eastAsia" w:ascii="仿宋_GB2312" w:hAnsi="仿宋_GB2312" w:eastAsia="仿宋_GB2312" w:cs="仿宋_GB2312"/>
          <w:color w:val="auto"/>
          <w:spacing w:val="12"/>
          <w:sz w:val="28"/>
          <w:szCs w:val="28"/>
          <w:highlight w:val="none"/>
        </w:rPr>
        <w:t>.</w:t>
      </w:r>
      <w:r>
        <w:rPr>
          <w:rFonts w:hint="eastAsia" w:ascii="仿宋_GB2312" w:hAnsi="仿宋_GB2312" w:eastAsia="仿宋_GB2312" w:cs="仿宋_GB2312"/>
          <w:color w:val="auto"/>
          <w:spacing w:val="12"/>
          <w:sz w:val="28"/>
          <w:szCs w:val="28"/>
          <w:highlight w:val="none"/>
          <w:lang w:val="en-US" w:eastAsia="zh-CN"/>
        </w:rPr>
        <w:t xml:space="preserve">2 </w:t>
      </w:r>
      <w:r>
        <w:rPr>
          <w:rFonts w:hint="eastAsia" w:ascii="仿宋_GB2312" w:hAnsi="仿宋_GB2312" w:eastAsia="仿宋_GB2312" w:cs="仿宋_GB2312"/>
          <w:color w:val="auto"/>
          <w:spacing w:val="14"/>
          <w:sz w:val="28"/>
          <w:szCs w:val="28"/>
          <w:highlight w:val="none"/>
          <w:lang w:eastAsia="zh-CN"/>
        </w:rPr>
        <w:t>除非另有明确说明，否则，本合同项下所述“日”或“天”均指日历天。每个日历天为当天的零点至24点</w:t>
      </w:r>
      <w:r>
        <w:rPr>
          <w:rFonts w:hint="eastAsia" w:ascii="仿宋_GB2312" w:hAnsi="仿宋_GB2312" w:eastAsia="仿宋_GB2312" w:cs="仿宋_GB2312"/>
          <w:color w:val="auto"/>
          <w:spacing w:val="14"/>
          <w:sz w:val="28"/>
          <w:szCs w:val="28"/>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3"/>
          <w:sz w:val="28"/>
          <w:szCs w:val="28"/>
          <w:highlight w:val="none"/>
          <w:lang w:val="en-US" w:eastAsia="zh-CN"/>
        </w:rPr>
        <w:t>16</w:t>
      </w:r>
      <w:r>
        <w:rPr>
          <w:rFonts w:hint="eastAsia" w:ascii="仿宋_GB2312" w:hAnsi="仿宋_GB2312" w:eastAsia="仿宋_GB2312" w:cs="仿宋_GB2312"/>
          <w:color w:val="auto"/>
          <w:spacing w:val="23"/>
          <w:sz w:val="28"/>
          <w:szCs w:val="28"/>
          <w:highlight w:val="none"/>
        </w:rPr>
        <w:t>.</w:t>
      </w:r>
      <w:r>
        <w:rPr>
          <w:rFonts w:hint="eastAsia" w:ascii="仿宋_GB2312" w:hAnsi="仿宋_GB2312" w:eastAsia="仿宋_GB2312" w:cs="仿宋_GB2312"/>
          <w:color w:val="auto"/>
          <w:spacing w:val="23"/>
          <w:sz w:val="28"/>
          <w:szCs w:val="28"/>
          <w:highlight w:val="none"/>
          <w:lang w:val="en-US" w:eastAsia="zh-CN"/>
        </w:rPr>
        <w:t xml:space="preserve">3 </w:t>
      </w:r>
      <w:r>
        <w:rPr>
          <w:rFonts w:hint="eastAsia" w:ascii="仿宋_GB2312" w:hAnsi="仿宋_GB2312" w:eastAsia="仿宋_GB2312" w:cs="仿宋_GB2312"/>
          <w:color w:val="auto"/>
          <w:spacing w:val="14"/>
          <w:sz w:val="28"/>
          <w:szCs w:val="28"/>
          <w:highlight w:val="none"/>
          <w:lang w:eastAsia="zh-CN"/>
        </w:rPr>
        <w:t>基于本合同形成合作关系，不产生任何代理、联营或合伙等其他关系，甲方对乙方实际经营状况不承担任何责任。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9" w:firstLine="620" w:firstLineChars="200"/>
        <w:jc w:val="both"/>
        <w:textAlignment w:val="baseline"/>
        <w:outlineLvl w:val="1"/>
        <w:rPr>
          <w:rFonts w:hint="eastAsia" w:ascii="仿宋_GB2312" w:hAnsi="仿宋_GB2312" w:eastAsia="仿宋_GB2312" w:cs="仿宋_GB2312"/>
          <w:b w:val="0"/>
          <w:bCs w:val="0"/>
          <w:snapToGrid w:val="0"/>
          <w:color w:val="auto"/>
          <w:spacing w:val="14"/>
          <w:kern w:val="0"/>
          <w:sz w:val="28"/>
          <w:szCs w:val="28"/>
          <w:highlight w:val="none"/>
          <w:lang w:val="en-US" w:eastAsia="zh-CN" w:bidi="ar-SA"/>
        </w:rPr>
      </w:pPr>
      <w:r>
        <w:rPr>
          <w:rFonts w:hint="eastAsia" w:ascii="仿宋_GB2312" w:hAnsi="仿宋_GB2312" w:eastAsia="仿宋_GB2312" w:cs="仿宋_GB2312"/>
          <w:b w:val="0"/>
          <w:bCs w:val="0"/>
          <w:snapToGrid w:val="0"/>
          <w:color w:val="auto"/>
          <w:spacing w:val="15"/>
          <w:kern w:val="0"/>
          <w:sz w:val="28"/>
          <w:szCs w:val="28"/>
          <w:highlight w:val="none"/>
          <w:lang w:val="en-US" w:eastAsia="zh-CN" w:bidi="ar-SA"/>
        </w:rPr>
        <w:t>16.4</w:t>
      </w: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 xml:space="preserve"> 乙丙双方就综合管理服务费与商圈服务费等另行自愿、友好、合规商议。</w:t>
      </w:r>
    </w:p>
    <w:p>
      <w:pPr>
        <w:pStyle w:val="2"/>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color w:val="auto"/>
          <w:highlight w:val="none"/>
          <w:lang w:val="en-US" w:eastAsia="zh-CN"/>
        </w:rPr>
      </w:pP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 xml:space="preserve">    16.5 按照曲江新区相关资产管理制度办法，本合同租金市场公允价每年评估一次，甲乙双方应共同遵守评估结果，签订补充协议，按评估价执行。</w:t>
      </w:r>
    </w:p>
    <w:p>
      <w:pPr>
        <w:pStyle w:val="2"/>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snapToGrid w:val="0"/>
          <w:color w:val="auto"/>
          <w:spacing w:val="14"/>
          <w:kern w:val="0"/>
          <w:sz w:val="28"/>
          <w:szCs w:val="28"/>
          <w:highlight w:val="none"/>
          <w:lang w:val="en-US" w:eastAsia="zh-CN" w:bidi="ar-SA"/>
        </w:rPr>
        <w:t xml:space="preserve">    16.6 本合同中下列名词的含义为：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 w:firstLine="510"/>
        <w:jc w:val="both"/>
        <w:textAlignment w:val="baseline"/>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eastAsia="zh-CN"/>
        </w:rPr>
        <w:t>紧急状态：是指造成或可能造成重大人身损害或财产损失的突发事件及意外事件：关系到公园公共安全或者危害社会公共利益，或者构成或可能引发重大安全事故，或者事件影响范围超过三家相邻商家。包括但不限于：重大刑事案件、社会治安案件或火警、漏电险情等。</w:t>
      </w:r>
    </w:p>
    <w:p>
      <w:pPr>
        <w:keepNext w:val="0"/>
        <w:keepLines w:val="0"/>
        <w:pageBreakBefore w:val="0"/>
        <w:widowControl/>
        <w:kinsoku/>
        <w:wordWrap/>
        <w:overflowPunct/>
        <w:topLinePunct w:val="0"/>
        <w:autoSpaceDE w:val="0"/>
        <w:autoSpaceDN w:val="0"/>
        <w:bidi w:val="0"/>
        <w:adjustRightInd w:val="0"/>
        <w:snapToGrid/>
        <w:spacing w:line="400" w:lineRule="exact"/>
        <w:ind w:right="29" w:rightChars="0" w:firstLine="616" w:firstLineChars="200"/>
        <w:jc w:val="both"/>
        <w:textAlignment w:val="auto"/>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 xml:space="preserve">16.7 </w:t>
      </w:r>
      <w:r>
        <w:rPr>
          <w:rFonts w:hint="eastAsia" w:ascii="仿宋_GB2312" w:hAnsi="仿宋_GB2312" w:eastAsia="仿宋_GB2312" w:cs="仿宋_GB2312"/>
          <w:color w:val="auto"/>
          <w:spacing w:val="14"/>
          <w:sz w:val="28"/>
          <w:szCs w:val="28"/>
          <w:highlight w:val="none"/>
          <w:lang w:eastAsia="zh-CN"/>
        </w:rPr>
        <w:t>在租赁期内，乙方使用该租赁物所实际发生的水、电、气、暖、通讯等乙方经营过程中产生的费用由乙方承担，同时将水电费归集至丙方。乙方应按丙方要求安装插卡式电表（甲方只提供电源接线位置，电线、电表、配电箱等其它设施设备均由乙方自行准备，并由乙方自行负责安装并确保用电安全）。</w:t>
      </w:r>
    </w:p>
    <w:p>
      <w:pPr>
        <w:pageBreakBefore w:val="0"/>
        <w:widowControl/>
        <w:wordWrap/>
        <w:overflowPunct/>
        <w:topLinePunct w:val="0"/>
        <w:autoSpaceDE w:val="0"/>
        <w:autoSpaceDN w:val="0"/>
        <w:bidi w:val="0"/>
        <w:adjustRightInd w:val="0"/>
        <w:spacing w:line="400" w:lineRule="exact"/>
        <w:ind w:right="29" w:firstLine="616" w:firstLineChars="200"/>
        <w:jc w:val="both"/>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 xml:space="preserve">16.8 </w:t>
      </w:r>
      <w:r>
        <w:rPr>
          <w:rFonts w:hint="eastAsia" w:ascii="仿宋_GB2312" w:hAnsi="仿宋_GB2312" w:eastAsia="仿宋_GB2312" w:cs="仿宋_GB2312"/>
          <w:color w:val="auto"/>
          <w:spacing w:val="14"/>
          <w:sz w:val="28"/>
          <w:szCs w:val="28"/>
          <w:highlight w:val="none"/>
          <w:lang w:eastAsia="zh-CN"/>
        </w:rPr>
        <w:t>在租赁期内，乙方（涉及餐饮及现加工项目）须按国家标准安装油烟净化装置，不得违反《大气污染防治法》</w:t>
      </w:r>
      <w:r>
        <w:rPr>
          <w:rFonts w:hint="eastAsia" w:ascii="仿宋_GB2312" w:hAnsi="仿宋_GB2312" w:eastAsia="仿宋_GB2312" w:cs="仿宋_GB2312"/>
          <w:color w:val="auto"/>
          <w:spacing w:val="14"/>
          <w:sz w:val="28"/>
          <w:szCs w:val="28"/>
          <w:highlight w:val="none"/>
          <w:lang w:val="en-US" w:eastAsia="zh-CN"/>
        </w:rPr>
        <w:t>及相关法律法规</w:t>
      </w:r>
      <w:r>
        <w:rPr>
          <w:rFonts w:hint="eastAsia" w:ascii="仿宋_GB2312" w:hAnsi="仿宋_GB2312" w:eastAsia="仿宋_GB2312" w:cs="仿宋_GB2312"/>
          <w:color w:val="auto"/>
          <w:spacing w:val="14"/>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0"/>
        <w:rPr>
          <w:rFonts w:hint="eastAsia" w:ascii="仿宋_GB2312" w:hAnsi="仿宋_GB2312" w:eastAsia="仿宋_GB2312" w:cs="仿宋_GB2312"/>
          <w:b/>
          <w:bCs/>
          <w:color w:val="auto"/>
          <w:spacing w:val="45"/>
          <w:sz w:val="28"/>
          <w:szCs w:val="28"/>
          <w:highlight w:val="none"/>
        </w:rPr>
      </w:pPr>
      <w:r>
        <w:rPr>
          <w:rFonts w:hint="eastAsia" w:ascii="仿宋_GB2312" w:hAnsi="仿宋_GB2312" w:eastAsia="仿宋_GB2312" w:cs="仿宋_GB2312"/>
          <w:color w:val="auto"/>
          <w:spacing w:val="14"/>
          <w:sz w:val="28"/>
          <w:szCs w:val="28"/>
          <w:highlight w:val="none"/>
          <w:lang w:val="en-US" w:eastAsia="zh-CN"/>
        </w:rPr>
        <w:t>16.9 乙方作为</w:t>
      </w:r>
      <w:r>
        <w:rPr>
          <w:rFonts w:hint="eastAsia" w:ascii="仿宋_GB2312" w:hAnsi="仿宋_GB2312" w:eastAsia="仿宋_GB2312" w:cs="仿宋_GB2312"/>
          <w:color w:val="auto"/>
          <w:spacing w:val="14"/>
          <w:sz w:val="28"/>
          <w:szCs w:val="28"/>
          <w:highlight w:val="none"/>
          <w:lang w:eastAsia="zh-CN"/>
        </w:rPr>
        <w:t>餐饮服务提供者应当依照法律、法规、食品安全标准及有关要求从事餐饮服务活动，对社会和公众负责，保证食品安全，接受社会监督，承担餐饮服务食品安全责任，</w:t>
      </w:r>
      <w:r>
        <w:rPr>
          <w:rFonts w:hint="eastAsia" w:ascii="仿宋_GB2312" w:hAnsi="仿宋_GB2312" w:eastAsia="仿宋_GB2312" w:cs="仿宋_GB2312"/>
          <w:color w:val="auto"/>
          <w:spacing w:val="14"/>
          <w:sz w:val="28"/>
          <w:szCs w:val="28"/>
          <w:highlight w:val="none"/>
          <w:lang w:val="en-US" w:eastAsia="zh-CN"/>
        </w:rPr>
        <w:t>乙方应当购买</w:t>
      </w:r>
      <w:r>
        <w:rPr>
          <w:rFonts w:hint="eastAsia" w:ascii="仿宋_GB2312" w:hAnsi="仿宋_GB2312" w:eastAsia="仿宋_GB2312" w:cs="仿宋_GB2312"/>
          <w:color w:val="auto"/>
          <w:spacing w:val="14"/>
          <w:sz w:val="28"/>
          <w:szCs w:val="28"/>
          <w:highlight w:val="none"/>
          <w:lang w:eastAsia="zh-CN"/>
        </w:rPr>
        <w:t>食品安全责任保险，因餐饮食品引起的</w:t>
      </w:r>
      <w:r>
        <w:rPr>
          <w:rFonts w:hint="eastAsia" w:ascii="仿宋_GB2312" w:hAnsi="仿宋_GB2312" w:eastAsia="仿宋_GB2312" w:cs="仿宋_GB2312"/>
          <w:color w:val="auto"/>
          <w:spacing w:val="14"/>
          <w:sz w:val="28"/>
          <w:szCs w:val="28"/>
          <w:highlight w:val="none"/>
          <w:lang w:val="en-US" w:eastAsia="zh-CN"/>
        </w:rPr>
        <w:t>责任</w:t>
      </w:r>
      <w:r>
        <w:rPr>
          <w:rFonts w:hint="eastAsia" w:ascii="仿宋_GB2312" w:hAnsi="仿宋_GB2312" w:eastAsia="仿宋_GB2312" w:cs="仿宋_GB2312"/>
          <w:color w:val="auto"/>
          <w:spacing w:val="14"/>
          <w:sz w:val="28"/>
          <w:szCs w:val="28"/>
          <w:highlight w:val="none"/>
          <w:lang w:eastAsia="zh-CN"/>
        </w:rPr>
        <w:t>纠纷由乙方自行承担。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51"/>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45"/>
          <w:sz w:val="28"/>
          <w:szCs w:val="28"/>
          <w:highlight w:val="none"/>
        </w:rPr>
        <w:t>第十</w:t>
      </w:r>
      <w:r>
        <w:rPr>
          <w:rFonts w:hint="eastAsia" w:ascii="仿宋_GB2312" w:hAnsi="仿宋_GB2312" w:eastAsia="仿宋_GB2312" w:cs="仿宋_GB2312"/>
          <w:b/>
          <w:bCs/>
          <w:color w:val="auto"/>
          <w:spacing w:val="45"/>
          <w:sz w:val="28"/>
          <w:szCs w:val="28"/>
          <w:highlight w:val="none"/>
          <w:lang w:eastAsia="zh-CN"/>
        </w:rPr>
        <w:t>七</w:t>
      </w:r>
      <w:r>
        <w:rPr>
          <w:rFonts w:hint="eastAsia" w:ascii="仿宋_GB2312" w:hAnsi="仿宋_GB2312" w:eastAsia="仿宋_GB2312" w:cs="仿宋_GB2312"/>
          <w:b/>
          <w:bCs/>
          <w:color w:val="auto"/>
          <w:spacing w:val="45"/>
          <w:sz w:val="28"/>
          <w:szCs w:val="28"/>
          <w:highlight w:val="none"/>
        </w:rPr>
        <w:t>条</w:t>
      </w:r>
      <w:r>
        <w:rPr>
          <w:rFonts w:hint="eastAsia" w:ascii="仿宋_GB2312" w:hAnsi="仿宋_GB2312" w:eastAsia="仿宋_GB2312" w:cs="仿宋_GB2312"/>
          <w:b/>
          <w:bCs/>
          <w:color w:val="auto"/>
          <w:spacing w:val="45"/>
          <w:sz w:val="28"/>
          <w:szCs w:val="28"/>
          <w:highlight w:val="none"/>
          <w:lang w:val="en-US" w:eastAsia="zh-CN"/>
        </w:rPr>
        <w:t xml:space="preserve"> </w:t>
      </w:r>
      <w:r>
        <w:rPr>
          <w:rFonts w:hint="eastAsia" w:ascii="仿宋_GB2312" w:hAnsi="仿宋_GB2312" w:eastAsia="仿宋_GB2312" w:cs="仿宋_GB2312"/>
          <w:b/>
          <w:bCs/>
          <w:color w:val="auto"/>
          <w:spacing w:val="45"/>
          <w:sz w:val="28"/>
          <w:szCs w:val="28"/>
          <w:highlight w:val="none"/>
        </w:rPr>
        <w:t>合同的生效及其他</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17</w:t>
      </w:r>
      <w:r>
        <w:rPr>
          <w:rFonts w:hint="eastAsia" w:ascii="仿宋_GB2312" w:hAnsi="仿宋_GB2312" w:eastAsia="仿宋_GB2312" w:cs="仿宋_GB2312"/>
          <w:color w:val="auto"/>
          <w:spacing w:val="14"/>
          <w:sz w:val="28"/>
          <w:szCs w:val="28"/>
          <w:highlight w:val="none"/>
        </w:rPr>
        <w:t>.1</w:t>
      </w:r>
      <w:r>
        <w:rPr>
          <w:rFonts w:hint="eastAsia" w:ascii="仿宋_GB2312" w:hAnsi="仿宋_GB2312" w:eastAsia="仿宋_GB2312" w:cs="仿宋_GB2312"/>
          <w:color w:val="auto"/>
          <w:spacing w:val="14"/>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本合同甲、乙、丙三</w:t>
      </w:r>
      <w:r>
        <w:rPr>
          <w:rFonts w:hint="eastAsia" w:ascii="仿宋_GB2312" w:hAnsi="仿宋_GB2312" w:eastAsia="仿宋_GB2312" w:cs="仿宋_GB2312"/>
          <w:color w:val="auto"/>
          <w:spacing w:val="14"/>
          <w:sz w:val="28"/>
          <w:szCs w:val="28"/>
          <w:highlight w:val="none"/>
        </w:rPr>
        <w:t>方</w:t>
      </w:r>
      <w:r>
        <w:rPr>
          <w:rFonts w:hint="eastAsia" w:ascii="仿宋_GB2312" w:hAnsi="仿宋_GB2312" w:eastAsia="仿宋_GB2312" w:cs="仿宋_GB2312"/>
          <w:color w:val="auto"/>
          <w:spacing w:val="14"/>
          <w:sz w:val="28"/>
          <w:szCs w:val="28"/>
          <w:highlight w:val="none"/>
          <w:lang w:val="en-US" w:eastAsia="zh-CN"/>
        </w:rPr>
        <w:t>法定代表人（负责人）或授权代表签字（或盖章）并加盖公章或合同专用章之日起</w:t>
      </w:r>
      <w:r>
        <w:rPr>
          <w:rFonts w:hint="eastAsia" w:ascii="仿宋_GB2312" w:hAnsi="仿宋_GB2312" w:eastAsia="仿宋_GB2312" w:cs="仿宋_GB2312"/>
          <w:color w:val="auto"/>
          <w:spacing w:val="14"/>
          <w:sz w:val="28"/>
          <w:szCs w:val="28"/>
          <w:highlight w:val="none"/>
          <w:lang w:eastAsia="zh-CN"/>
        </w:rPr>
        <w:t>生效；</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17</w:t>
      </w:r>
      <w:r>
        <w:rPr>
          <w:rFonts w:hint="eastAsia" w:ascii="仿宋_GB2312" w:hAnsi="仿宋_GB2312" w:eastAsia="仿宋_GB2312" w:cs="仿宋_GB2312"/>
          <w:color w:val="auto"/>
          <w:spacing w:val="23"/>
          <w:sz w:val="28"/>
          <w:szCs w:val="28"/>
          <w:highlight w:val="none"/>
        </w:rPr>
        <w:t>.2</w:t>
      </w:r>
      <w:r>
        <w:rPr>
          <w:rFonts w:hint="eastAsia" w:ascii="仿宋_GB2312" w:hAnsi="仿宋_GB2312" w:eastAsia="仿宋_GB2312" w:cs="仿宋_GB2312"/>
          <w:color w:val="auto"/>
          <w:spacing w:val="23"/>
          <w:sz w:val="28"/>
          <w:szCs w:val="28"/>
          <w:highlight w:val="none"/>
          <w:lang w:val="en-US" w:eastAsia="zh-CN"/>
        </w:rPr>
        <w:t xml:space="preserve"> </w:t>
      </w:r>
      <w:r>
        <w:rPr>
          <w:rFonts w:hint="eastAsia" w:ascii="仿宋_GB2312" w:hAnsi="仿宋_GB2312" w:eastAsia="仿宋_GB2312" w:cs="仿宋_GB2312"/>
          <w:color w:val="auto"/>
          <w:spacing w:val="14"/>
          <w:sz w:val="28"/>
          <w:szCs w:val="28"/>
          <w:highlight w:val="none"/>
          <w:lang w:eastAsia="zh-CN"/>
        </w:rPr>
        <w:t>本合同的任何附件或补充协议为本合同的一部分，与本合同具有同等法律效力；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16" w:firstLineChars="200"/>
        <w:jc w:val="both"/>
        <w:textAlignment w:val="baseline"/>
        <w:outlineLvl w:val="1"/>
        <w:rPr>
          <w:rFonts w:hint="eastAsia" w:ascii="仿宋_GB2312" w:hAnsi="仿宋_GB2312" w:eastAsia="仿宋_GB2312" w:cs="仿宋_GB2312"/>
          <w:color w:val="auto"/>
          <w:spacing w:val="14"/>
          <w:sz w:val="28"/>
          <w:szCs w:val="28"/>
          <w:highlight w:val="none"/>
          <w:lang w:eastAsia="zh-CN"/>
        </w:rPr>
      </w:pPr>
      <w:r>
        <w:rPr>
          <w:rFonts w:hint="eastAsia" w:ascii="仿宋_GB2312" w:hAnsi="仿宋_GB2312" w:eastAsia="仿宋_GB2312" w:cs="仿宋_GB2312"/>
          <w:color w:val="auto"/>
          <w:spacing w:val="14"/>
          <w:sz w:val="28"/>
          <w:szCs w:val="28"/>
          <w:highlight w:val="none"/>
          <w:lang w:val="en-US" w:eastAsia="zh-CN"/>
        </w:rPr>
        <w:t>17</w:t>
      </w:r>
      <w:r>
        <w:rPr>
          <w:rFonts w:hint="eastAsia" w:ascii="仿宋_GB2312" w:hAnsi="仿宋_GB2312" w:eastAsia="仿宋_GB2312" w:cs="仿宋_GB2312"/>
          <w:color w:val="auto"/>
          <w:spacing w:val="14"/>
          <w:sz w:val="28"/>
          <w:szCs w:val="28"/>
          <w:highlight w:val="none"/>
          <w:lang w:eastAsia="zh-CN"/>
        </w:rPr>
        <w:t>.</w:t>
      </w:r>
      <w:r>
        <w:rPr>
          <w:rFonts w:hint="eastAsia" w:ascii="仿宋_GB2312" w:hAnsi="仿宋_GB2312" w:eastAsia="仿宋_GB2312" w:cs="仿宋_GB2312"/>
          <w:color w:val="auto"/>
          <w:spacing w:val="14"/>
          <w:sz w:val="28"/>
          <w:szCs w:val="28"/>
          <w:highlight w:val="none"/>
          <w:lang w:val="en-US" w:eastAsia="zh-CN"/>
        </w:rPr>
        <w:t xml:space="preserve">3 </w:t>
      </w:r>
      <w:r>
        <w:rPr>
          <w:rFonts w:hint="eastAsia" w:ascii="仿宋_GB2312" w:hAnsi="仿宋_GB2312" w:eastAsia="仿宋_GB2312" w:cs="仿宋_GB2312"/>
          <w:color w:val="auto"/>
          <w:spacing w:val="14"/>
          <w:sz w:val="28"/>
          <w:szCs w:val="28"/>
          <w:highlight w:val="none"/>
          <w:lang w:eastAsia="zh-CN"/>
        </w:rPr>
        <w:t>本合同一式</w:t>
      </w:r>
      <w:r>
        <w:rPr>
          <w:rFonts w:hint="eastAsia" w:ascii="仿宋_GB2312" w:hAnsi="仿宋_GB2312" w:eastAsia="仿宋_GB2312" w:cs="仿宋_GB2312"/>
          <w:color w:val="auto"/>
          <w:spacing w:val="14"/>
          <w:sz w:val="28"/>
          <w:szCs w:val="28"/>
          <w:highlight w:val="none"/>
          <w:u w:val="single"/>
          <w:lang w:eastAsia="zh-CN"/>
        </w:rPr>
        <w:t>捌</w:t>
      </w:r>
      <w:r>
        <w:rPr>
          <w:rFonts w:hint="eastAsia" w:ascii="仿宋_GB2312" w:hAnsi="仿宋_GB2312" w:eastAsia="仿宋_GB2312" w:cs="仿宋_GB2312"/>
          <w:color w:val="auto"/>
          <w:spacing w:val="14"/>
          <w:sz w:val="28"/>
          <w:szCs w:val="28"/>
          <w:highlight w:val="none"/>
          <w:lang w:eastAsia="zh-CN"/>
        </w:rPr>
        <w:t>份，甲方执</w:t>
      </w:r>
      <w:r>
        <w:rPr>
          <w:rFonts w:hint="eastAsia" w:ascii="仿宋_GB2312" w:hAnsi="仿宋_GB2312" w:eastAsia="仿宋_GB2312" w:cs="仿宋_GB2312"/>
          <w:color w:val="auto"/>
          <w:spacing w:val="14"/>
          <w:sz w:val="28"/>
          <w:szCs w:val="28"/>
          <w:highlight w:val="none"/>
          <w:u w:val="single"/>
          <w:lang w:eastAsia="zh-CN"/>
        </w:rPr>
        <w:t>叁</w:t>
      </w:r>
      <w:r>
        <w:rPr>
          <w:rFonts w:hint="eastAsia" w:ascii="仿宋_GB2312" w:hAnsi="仿宋_GB2312" w:eastAsia="仿宋_GB2312" w:cs="仿宋_GB2312"/>
          <w:color w:val="auto"/>
          <w:spacing w:val="14"/>
          <w:sz w:val="28"/>
          <w:szCs w:val="28"/>
          <w:highlight w:val="none"/>
          <w:lang w:eastAsia="zh-CN"/>
        </w:rPr>
        <w:t>份，乙方执</w:t>
      </w:r>
      <w:r>
        <w:rPr>
          <w:rFonts w:hint="eastAsia" w:ascii="仿宋_GB2312" w:hAnsi="仿宋_GB2312" w:eastAsia="仿宋_GB2312" w:cs="仿宋_GB2312"/>
          <w:color w:val="auto"/>
          <w:spacing w:val="14"/>
          <w:sz w:val="28"/>
          <w:szCs w:val="28"/>
          <w:highlight w:val="none"/>
          <w:u w:val="single"/>
          <w:lang w:eastAsia="zh-CN"/>
        </w:rPr>
        <w:t>壹</w:t>
      </w:r>
      <w:r>
        <w:rPr>
          <w:rFonts w:hint="eastAsia" w:ascii="仿宋_GB2312" w:hAnsi="仿宋_GB2312" w:eastAsia="仿宋_GB2312" w:cs="仿宋_GB2312"/>
          <w:color w:val="auto"/>
          <w:spacing w:val="14"/>
          <w:sz w:val="28"/>
          <w:szCs w:val="28"/>
          <w:highlight w:val="none"/>
          <w:lang w:eastAsia="zh-CN"/>
        </w:rPr>
        <w:t>份，丙方</w:t>
      </w:r>
      <w:r>
        <w:rPr>
          <w:rFonts w:hint="eastAsia" w:ascii="仿宋_GB2312" w:hAnsi="仿宋_GB2312" w:eastAsia="仿宋_GB2312" w:cs="仿宋_GB2312"/>
          <w:color w:val="auto"/>
          <w:spacing w:val="14"/>
          <w:sz w:val="28"/>
          <w:szCs w:val="28"/>
          <w:highlight w:val="none"/>
          <w:u w:val="single"/>
          <w:lang w:eastAsia="zh-CN"/>
        </w:rPr>
        <w:t>肆</w:t>
      </w:r>
      <w:r>
        <w:rPr>
          <w:rFonts w:hint="eastAsia" w:ascii="仿宋_GB2312" w:hAnsi="仿宋_GB2312" w:eastAsia="仿宋_GB2312" w:cs="仿宋_GB2312"/>
          <w:color w:val="auto"/>
          <w:spacing w:val="14"/>
          <w:sz w:val="28"/>
          <w:szCs w:val="28"/>
          <w:highlight w:val="none"/>
          <w:lang w:eastAsia="zh-CN"/>
        </w:rPr>
        <w:t>份具有同等法律效力。</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附件一《</w:t>
      </w:r>
      <w:r>
        <w:rPr>
          <w:rFonts w:hint="eastAsia" w:ascii="仿宋_GB2312" w:hAnsi="仿宋_GB2312" w:eastAsia="仿宋_GB2312" w:cs="仿宋_GB2312"/>
          <w:b w:val="0"/>
          <w:bCs w:val="0"/>
          <w:color w:val="auto"/>
          <w:spacing w:val="23"/>
          <w:sz w:val="28"/>
          <w:szCs w:val="28"/>
          <w:highlight w:val="none"/>
          <w:lang w:val="en-US" w:eastAsia="zh-CN"/>
        </w:rPr>
        <w:t>场地使用项目总体规划及清单</w:t>
      </w:r>
      <w:r>
        <w:rPr>
          <w:rFonts w:hint="eastAsia" w:ascii="仿宋_GB2312" w:hAnsi="仿宋_GB2312" w:eastAsia="仿宋_GB2312" w:cs="仿宋_GB2312"/>
          <w:b w:val="0"/>
          <w:bCs w:val="0"/>
          <w:color w:val="auto"/>
          <w:spacing w:val="23"/>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附件二《</w:t>
      </w:r>
      <w:r>
        <w:rPr>
          <w:rFonts w:hint="eastAsia" w:ascii="仿宋_GB2312" w:hAnsi="仿宋_GB2312" w:eastAsia="仿宋_GB2312" w:cs="仿宋_GB2312"/>
          <w:b w:val="0"/>
          <w:bCs w:val="0"/>
          <w:color w:val="auto"/>
          <w:spacing w:val="-3"/>
          <w:sz w:val="28"/>
          <w:szCs w:val="28"/>
          <w:highlight w:val="none"/>
        </w:rPr>
        <w:t>乙方相关证件复印件</w:t>
      </w:r>
      <w:r>
        <w:rPr>
          <w:rFonts w:hint="eastAsia" w:ascii="仿宋_GB2312" w:hAnsi="仿宋_GB2312" w:eastAsia="仿宋_GB2312" w:cs="仿宋_GB2312"/>
          <w:b w:val="0"/>
          <w:bCs w:val="0"/>
          <w:color w:val="auto"/>
          <w:spacing w:val="-3"/>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附件三</w:t>
      </w:r>
      <w:r>
        <w:rPr>
          <w:rFonts w:hint="eastAsia" w:ascii="仿宋_GB2312" w:hAnsi="仿宋_GB2312" w:eastAsia="仿宋_GB2312" w:cs="仿宋_GB2312"/>
          <w:b w:val="0"/>
          <w:bCs w:val="0"/>
          <w:color w:val="auto"/>
          <w:spacing w:val="-3"/>
          <w:sz w:val="28"/>
          <w:szCs w:val="28"/>
          <w:highlight w:val="none"/>
        </w:rPr>
        <w:t>《商品(服务)质量保证书》</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附件四</w:t>
      </w:r>
      <w:r>
        <w:rPr>
          <w:rFonts w:hint="eastAsia" w:ascii="仿宋_GB2312" w:hAnsi="仿宋_GB2312" w:eastAsia="仿宋_GB2312" w:cs="仿宋_GB2312"/>
          <w:b w:val="0"/>
          <w:bCs w:val="0"/>
          <w:color w:val="auto"/>
          <w:spacing w:val="-12"/>
          <w:sz w:val="28"/>
          <w:szCs w:val="28"/>
          <w:highlight w:val="none"/>
        </w:rPr>
        <w:t>《食品安全责任书》</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附件五</w:t>
      </w:r>
      <w:r>
        <w:rPr>
          <w:rFonts w:hint="eastAsia" w:ascii="仿宋_GB2312" w:hAnsi="仿宋_GB2312" w:eastAsia="仿宋_GB2312" w:cs="仿宋_GB2312"/>
          <w:b w:val="0"/>
          <w:bCs w:val="0"/>
          <w:color w:val="auto"/>
          <w:spacing w:val="-14"/>
          <w:sz w:val="28"/>
          <w:szCs w:val="28"/>
          <w:highlight w:val="none"/>
        </w:rPr>
        <w:t>《治安防范责任书》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5" w:firstLine="652" w:firstLineChars="200"/>
        <w:jc w:val="both"/>
        <w:textAlignment w:val="baseline"/>
        <w:rPr>
          <w:rFonts w:hint="eastAsia"/>
          <w:lang w:eastAsia="zh-CN"/>
        </w:rPr>
      </w:pPr>
      <w:r>
        <w:rPr>
          <w:rFonts w:hint="eastAsia" w:ascii="仿宋_GB2312" w:hAnsi="仿宋_GB2312" w:eastAsia="仿宋_GB2312" w:cs="仿宋_GB2312"/>
          <w:b w:val="0"/>
          <w:bCs w:val="0"/>
          <w:color w:val="auto"/>
          <w:spacing w:val="23"/>
          <w:sz w:val="28"/>
          <w:szCs w:val="28"/>
          <w:highlight w:val="none"/>
          <w:lang w:val="en-US" w:eastAsia="zh-CN"/>
        </w:rPr>
        <w:t>附件六</w:t>
      </w:r>
      <w:r>
        <w:rPr>
          <w:rFonts w:hint="eastAsia" w:ascii="仿宋_GB2312" w:hAnsi="仿宋_GB2312" w:eastAsia="仿宋_GB2312" w:cs="仿宋_GB2312"/>
          <w:b w:val="0"/>
          <w:bCs w:val="0"/>
          <w:color w:val="auto"/>
          <w:spacing w:val="-12"/>
          <w:sz w:val="28"/>
          <w:szCs w:val="28"/>
          <w:highlight w:val="none"/>
        </w:rPr>
        <w:t>《卫生责任书》</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25"/>
        <w:jc w:val="both"/>
        <w:textAlignment w:val="baseline"/>
        <w:rPr>
          <w:rFonts w:hint="eastAsia" w:ascii="仿宋_GB2312" w:hAnsi="仿宋_GB2312" w:eastAsia="仿宋_GB2312" w:cs="仿宋_GB2312"/>
          <w:color w:val="auto"/>
          <w:spacing w:val="7"/>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25"/>
        <w:jc w:val="both"/>
        <w:textAlignment w:val="baseline"/>
        <w:rPr>
          <w:rFonts w:hint="eastAsia" w:ascii="仿宋_GB2312" w:hAnsi="仿宋_GB2312" w:eastAsia="仿宋_GB2312" w:cs="仿宋_GB2312"/>
          <w:color w:val="auto"/>
          <w:spacing w:val="7"/>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甲方名称：(盖章):</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法定代表人或授权代理人：(签字)</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日期：</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年</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月</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乙方名称：(盖章):</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法定代表人或授权代理人：(签字)</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日期：</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年</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月</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丙方名称：(盖章):</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r>
        <w:rPr>
          <w:rFonts w:hint="eastAsia" w:ascii="仿宋_GB2312" w:hAnsi="仿宋_GB2312" w:eastAsia="仿宋_GB2312" w:cs="仿宋_GB2312"/>
          <w:b w:val="0"/>
          <w:bCs w:val="0"/>
          <w:color w:val="auto"/>
          <w:spacing w:val="23"/>
          <w:sz w:val="28"/>
          <w:szCs w:val="28"/>
          <w:highlight w:val="none"/>
          <w:lang w:eastAsia="zh-CN"/>
        </w:rPr>
        <w:t>法定代表人或授权代理人：(签字)</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652" w:firstLineChars="200"/>
        <w:jc w:val="both"/>
        <w:textAlignment w:val="baseline"/>
        <w:outlineLvl w:val="1"/>
        <w:rPr>
          <w:rFonts w:hint="eastAsia" w:ascii="仿宋_GB2312" w:hAnsi="仿宋_GB2312" w:eastAsia="仿宋_GB2312" w:cs="仿宋_GB2312"/>
          <w:b w:val="0"/>
          <w:bCs w:val="0"/>
          <w:color w:val="auto"/>
          <w:spacing w:val="23"/>
          <w:sz w:val="28"/>
          <w:szCs w:val="28"/>
          <w:highlight w:val="none"/>
          <w:lang w:val="en-US" w:eastAsia="zh-CN"/>
        </w:rPr>
      </w:pPr>
      <w:r>
        <w:rPr>
          <w:rFonts w:hint="eastAsia" w:ascii="仿宋_GB2312" w:hAnsi="仿宋_GB2312" w:eastAsia="仿宋_GB2312" w:cs="仿宋_GB2312"/>
          <w:b w:val="0"/>
          <w:bCs w:val="0"/>
          <w:color w:val="auto"/>
          <w:spacing w:val="23"/>
          <w:sz w:val="28"/>
          <w:szCs w:val="28"/>
          <w:highlight w:val="none"/>
          <w:lang w:eastAsia="zh-CN"/>
        </w:rPr>
        <w:t>日期：</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年</w:t>
      </w:r>
      <w:r>
        <w:rPr>
          <w:rFonts w:hint="eastAsia" w:ascii="仿宋_GB2312" w:hAnsi="仿宋_GB2312" w:eastAsia="仿宋_GB2312" w:cs="仿宋_GB2312"/>
          <w:b w:val="0"/>
          <w:bCs w:val="0"/>
          <w:color w:val="auto"/>
          <w:spacing w:val="23"/>
          <w:sz w:val="28"/>
          <w:szCs w:val="28"/>
          <w:highlight w:val="none"/>
          <w:lang w:val="en-US" w:eastAsia="zh-CN"/>
        </w:rPr>
        <w:t xml:space="preserve">  </w:t>
      </w:r>
      <w:r>
        <w:rPr>
          <w:rFonts w:hint="eastAsia" w:ascii="仿宋_GB2312" w:hAnsi="仿宋_GB2312" w:eastAsia="仿宋_GB2312" w:cs="仿宋_GB2312"/>
          <w:b w:val="0"/>
          <w:bCs w:val="0"/>
          <w:color w:val="auto"/>
          <w:spacing w:val="23"/>
          <w:sz w:val="28"/>
          <w:szCs w:val="28"/>
          <w:highlight w:val="none"/>
          <w:lang w:eastAsia="zh-CN"/>
        </w:rPr>
        <w:t>月</w:t>
      </w:r>
      <w:r>
        <w:rPr>
          <w:rFonts w:hint="eastAsia" w:ascii="仿宋_GB2312" w:hAnsi="仿宋_GB2312" w:eastAsia="仿宋_GB2312" w:cs="仿宋_GB2312"/>
          <w:b w:val="0"/>
          <w:bCs w:val="0"/>
          <w:color w:val="auto"/>
          <w:spacing w:val="23"/>
          <w:sz w:val="28"/>
          <w:szCs w:val="28"/>
          <w:highlight w:val="none"/>
          <w:lang w:val="en-US" w:eastAsia="zh-CN"/>
        </w:rPr>
        <w:t xml:space="preserve">  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sectPr>
          <w:footerReference r:id="rId5" w:type="default"/>
          <w:pgSz w:w="11910" w:h="16160"/>
          <w:pgMar w:top="1227" w:right="1775" w:bottom="704" w:left="1415" w:header="0" w:footer="535" w:gutter="0"/>
          <w:cols w:space="720" w:num="1"/>
        </w:sect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bCs/>
          <w:color w:val="auto"/>
          <w:spacing w:val="-3"/>
          <w:sz w:val="28"/>
          <w:szCs w:val="28"/>
          <w:highlight w:val="none"/>
          <w:lang w:val="en-US" w:eastAsia="zh-CN"/>
        </w:rPr>
      </w:pPr>
      <w:r>
        <w:rPr>
          <w:rFonts w:hint="eastAsia" w:ascii="仿宋_GB2312" w:hAnsi="仿宋_GB2312" w:eastAsia="仿宋_GB2312" w:cs="仿宋_GB2312"/>
          <w:b/>
          <w:bCs/>
          <w:color w:val="auto"/>
          <w:spacing w:val="-3"/>
          <w:sz w:val="28"/>
          <w:szCs w:val="28"/>
          <w:highlight w:val="none"/>
        </w:rPr>
        <w:t>附件</w:t>
      </w:r>
      <w:r>
        <w:rPr>
          <w:rFonts w:hint="eastAsia" w:ascii="仿宋_GB2312" w:hAnsi="仿宋_GB2312" w:eastAsia="仿宋_GB2312" w:cs="仿宋_GB2312"/>
          <w:b/>
          <w:bCs/>
          <w:color w:val="auto"/>
          <w:spacing w:val="-3"/>
          <w:sz w:val="28"/>
          <w:szCs w:val="28"/>
          <w:highlight w:val="none"/>
          <w:lang w:eastAsia="zh-CN"/>
        </w:rPr>
        <w:t>一</w:t>
      </w:r>
      <w:r>
        <w:rPr>
          <w:rFonts w:hint="eastAsia" w:ascii="仿宋_GB2312" w:hAnsi="仿宋_GB2312" w:eastAsia="仿宋_GB2312" w:cs="仿宋_GB2312"/>
          <w:b/>
          <w:bCs/>
          <w:color w:val="auto"/>
          <w:spacing w:val="-3"/>
          <w:sz w:val="28"/>
          <w:szCs w:val="28"/>
          <w:highlight w:val="none"/>
        </w:rPr>
        <w:t>：</w:t>
      </w:r>
      <w:r>
        <w:rPr>
          <w:rFonts w:hint="eastAsia" w:ascii="仿宋_GB2312" w:hAnsi="仿宋_GB2312" w:eastAsia="仿宋_GB2312" w:cs="仿宋_GB2312"/>
          <w:b/>
          <w:bCs/>
          <w:color w:val="auto"/>
          <w:spacing w:val="-3"/>
          <w:sz w:val="28"/>
          <w:szCs w:val="28"/>
          <w:highlight w:val="none"/>
          <w:lang w:val="en-US" w:eastAsia="zh-CN"/>
        </w:rPr>
        <w:t>场地使用项目总体规划及清单</w:t>
      </w:r>
    </w:p>
    <w:p>
      <w:pPr>
        <w:keepNext w:val="0"/>
        <w:keepLines w:val="0"/>
        <w:pageBreakBefore w:val="0"/>
        <w:widowControl/>
        <w:kinsoku/>
        <w:wordWrap/>
        <w:overflowPunct/>
        <w:topLinePunct w:val="0"/>
        <w:autoSpaceDE/>
        <w:autoSpaceDN/>
        <w:bidi w:val="0"/>
        <w:adjustRightInd/>
        <w:snapToGrid/>
        <w:spacing w:line="400" w:lineRule="exact"/>
        <w:ind w:firstLine="550" w:firstLineChars="200"/>
        <w:jc w:val="both"/>
        <w:textAlignment w:val="auto"/>
        <w:outlineLvl w:val="0"/>
        <w:rPr>
          <w:rFonts w:hint="default" w:ascii="仿宋_GB2312" w:hAnsi="仿宋_GB2312" w:eastAsia="仿宋_GB2312" w:cs="仿宋_GB2312"/>
          <w:b/>
          <w:bCs/>
          <w:color w:val="auto"/>
          <w:spacing w:val="-3"/>
          <w:sz w:val="28"/>
          <w:szCs w:val="28"/>
          <w:highlight w:val="none"/>
          <w:lang w:val="en-US" w:eastAsia="zh-CN"/>
        </w:rPr>
      </w:pPr>
      <w:r>
        <w:rPr>
          <w:rFonts w:hint="eastAsia" w:ascii="仿宋_GB2312" w:hAnsi="仿宋_GB2312" w:eastAsia="仿宋_GB2312" w:cs="仿宋_GB2312"/>
          <w:b/>
          <w:bCs/>
          <w:color w:val="auto"/>
          <w:spacing w:val="-3"/>
          <w:sz w:val="28"/>
          <w:szCs w:val="28"/>
          <w:highlight w:val="none"/>
          <w:lang w:val="en-US" w:eastAsia="zh-CN"/>
        </w:rPr>
        <w:t>场地经营项目总体规划应提供平面图，图中明确标注各经营点位。</w:t>
      </w:r>
    </w:p>
    <w:p>
      <w:pPr>
        <w:keepNext w:val="0"/>
        <w:keepLines w:val="0"/>
        <w:pageBreakBefore w:val="0"/>
        <w:widowControl/>
        <w:kinsoku/>
        <w:wordWrap/>
        <w:overflowPunct/>
        <w:topLinePunct w:val="0"/>
        <w:autoSpaceDE/>
        <w:autoSpaceDN/>
        <w:bidi w:val="0"/>
        <w:adjustRightInd/>
        <w:snapToGrid/>
        <w:spacing w:line="400" w:lineRule="exact"/>
        <w:ind w:firstLine="550" w:firstLineChars="200"/>
        <w:jc w:val="both"/>
        <w:textAlignment w:val="auto"/>
        <w:outlineLvl w:val="0"/>
        <w:rPr>
          <w:rFonts w:hint="default" w:ascii="仿宋_GB2312" w:hAnsi="仿宋_GB2312" w:eastAsia="仿宋_GB2312" w:cs="仿宋_GB2312"/>
          <w:b/>
          <w:bCs/>
          <w:color w:val="auto"/>
          <w:spacing w:val="-3"/>
          <w:sz w:val="28"/>
          <w:szCs w:val="28"/>
          <w:highlight w:val="none"/>
          <w:lang w:val="en-US" w:eastAsia="zh-CN"/>
        </w:rPr>
      </w:pPr>
      <w:r>
        <w:rPr>
          <w:rFonts w:hint="eastAsia" w:ascii="仿宋_GB2312" w:hAnsi="仿宋_GB2312" w:eastAsia="仿宋_GB2312" w:cs="仿宋_GB2312"/>
          <w:b/>
          <w:bCs/>
          <w:color w:val="auto"/>
          <w:spacing w:val="-3"/>
          <w:sz w:val="28"/>
          <w:szCs w:val="28"/>
          <w:highlight w:val="none"/>
          <w:lang w:val="en-US" w:eastAsia="zh-CN"/>
        </w:rPr>
        <w:t>项目清单应包括但不限于：每个经营点位名称、具体位置、占地面积、经营内容、设施设备数量及品类等。</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b/>
          <w:bCs/>
          <w:color w:val="auto"/>
          <w:spacing w:val="-3"/>
          <w:sz w:val="28"/>
          <w:szCs w:val="28"/>
          <w:highlight w:val="none"/>
          <w:lang w:val="en-US" w:eastAsia="zh-CN"/>
        </w:rPr>
      </w:pPr>
      <w:r>
        <w:rPr>
          <w:rFonts w:hint="eastAsia" w:ascii="仿宋_GB2312" w:hAnsi="仿宋_GB2312" w:eastAsia="仿宋_GB2312" w:cs="仿宋_GB2312"/>
          <w:b/>
          <w:bCs/>
          <w:color w:val="auto"/>
          <w:spacing w:val="-3"/>
          <w:sz w:val="28"/>
          <w:szCs w:val="28"/>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lang w:val="en-US" w:eastAsia="zh-CN"/>
        </w:rPr>
        <w:t>附件二：</w:t>
      </w:r>
      <w:r>
        <w:rPr>
          <w:rFonts w:hint="eastAsia" w:ascii="仿宋_GB2312" w:hAnsi="仿宋_GB2312" w:eastAsia="仿宋_GB2312" w:cs="仿宋_GB2312"/>
          <w:b/>
          <w:bCs/>
          <w:color w:val="auto"/>
          <w:spacing w:val="-3"/>
          <w:sz w:val="28"/>
          <w:szCs w:val="28"/>
          <w:highlight w:val="none"/>
        </w:rPr>
        <w:t>乙方相关证件复印件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6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1.证件提供要求：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(1)证件必须使用A4新复印纸复印，纸质应洁净、完好，禁止使用旧纸或废纸复印；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(2)证件必须真实、合法、有效，严禁伪造；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(3)证件复印必须清晰、易辨认，禁止提供传真件或模糊不清的证件；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(4)证件上必须加盖乙方红色公章；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(5)证件必须齐全，内容应完整、对应；</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firstLine="491"/>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(6)各类证照内的相同项目(如：公司名称、企业类型、法定代表人、注册资本、</w:t>
      </w:r>
      <w:r>
        <w:rPr>
          <w:rFonts w:hint="eastAsia" w:ascii="仿宋_GB2312" w:hAnsi="仿宋_GB2312" w:eastAsia="仿宋_GB2312" w:cs="仿宋_GB2312"/>
          <w:color w:val="auto"/>
          <w:spacing w:val="-1"/>
          <w:sz w:val="28"/>
          <w:szCs w:val="28"/>
          <w:highlight w:val="none"/>
        </w:rPr>
        <w:t>注册地址、</w:t>
      </w:r>
      <w:r>
        <w:rPr>
          <w:rFonts w:hint="eastAsia" w:ascii="仿宋_GB2312" w:hAnsi="仿宋_GB2312" w:eastAsia="仿宋_GB2312" w:cs="仿宋_GB2312"/>
          <w:color w:val="auto"/>
          <w:spacing w:val="3"/>
          <w:sz w:val="28"/>
          <w:szCs w:val="28"/>
          <w:highlight w:val="none"/>
        </w:rPr>
        <w:t>经营范围等)的内容必须一致；</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24" w:firstLine="5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(7)在合作期间证件若有失效或临近失效时，</w:t>
      </w:r>
      <w:r>
        <w:rPr>
          <w:rFonts w:hint="eastAsia" w:ascii="仿宋_GB2312" w:hAnsi="仿宋_GB2312" w:eastAsia="仿宋_GB2312" w:cs="仿宋_GB2312"/>
          <w:color w:val="auto"/>
          <w:spacing w:val="2"/>
          <w:sz w:val="28"/>
          <w:szCs w:val="28"/>
          <w:highlight w:val="none"/>
        </w:rPr>
        <w:t>乙方有义务及时向甲方重新提供新的有效证</w:t>
      </w:r>
      <w:r>
        <w:rPr>
          <w:rFonts w:hint="eastAsia" w:ascii="仿宋_GB2312" w:hAnsi="仿宋_GB2312" w:eastAsia="仿宋_GB2312" w:cs="仿宋_GB2312"/>
          <w:color w:val="auto"/>
          <w:spacing w:val="1"/>
          <w:sz w:val="28"/>
          <w:szCs w:val="28"/>
          <w:highlight w:val="none"/>
        </w:rPr>
        <w:t>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6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2.乙方需提供的证件目录：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bl>
      <w:tblPr>
        <w:tblStyle w:val="8"/>
        <w:tblW w:w="9053"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3534"/>
        <w:gridCol w:w="4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538" w:type="dxa"/>
            <w:textDirection w:val="tbRlV"/>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7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7"/>
                <w:sz w:val="28"/>
                <w:szCs w:val="28"/>
                <w:highlight w:val="none"/>
              </w:rPr>
              <w:t>序号</w:t>
            </w:r>
          </w:p>
        </w:tc>
        <w:tc>
          <w:tcPr>
            <w:tcW w:w="353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36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2"/>
                <w:sz w:val="28"/>
                <w:szCs w:val="28"/>
                <w:highlight w:val="none"/>
              </w:rPr>
              <w:t>证件名称</w:t>
            </w:r>
          </w:p>
        </w:tc>
        <w:tc>
          <w:tcPr>
            <w:tcW w:w="4981"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31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9"/>
                <w:sz w:val="28"/>
                <w:szCs w:val="28"/>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3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2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353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8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rPr>
              <w:t>法人营业执照副本复印件</w:t>
            </w:r>
          </w:p>
        </w:tc>
        <w:tc>
          <w:tcPr>
            <w:tcW w:w="4981" w:type="dxa"/>
            <w:vMerge w:val="restart"/>
            <w:tcBorders>
              <w:bottom w:val="nil"/>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05" w:right="147" w:firstLine="2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9"/>
                <w:sz w:val="28"/>
                <w:szCs w:val="28"/>
                <w:highlight w:val="none"/>
              </w:rPr>
              <w:t>1、证照上应由乙方法定代表人或委托代理人签字注明的“与原件一致”字样；2、经营范围应包含与甲方合</w:t>
            </w:r>
            <w:r>
              <w:rPr>
                <w:rFonts w:hint="eastAsia" w:ascii="仿宋_GB2312" w:hAnsi="仿宋_GB2312" w:eastAsia="仿宋_GB2312" w:cs="仿宋_GB2312"/>
                <w:color w:val="auto"/>
                <w:spacing w:val="10"/>
                <w:sz w:val="28"/>
                <w:szCs w:val="28"/>
                <w:highlight w:val="none"/>
              </w:rPr>
              <w:t>作的经营品类；3、税务登记证上应加盖有“增值税一</w:t>
            </w:r>
            <w:r>
              <w:rPr>
                <w:rFonts w:hint="eastAsia" w:ascii="仿宋_GB2312" w:hAnsi="仿宋_GB2312" w:eastAsia="仿宋_GB2312" w:cs="仿宋_GB2312"/>
                <w:color w:val="auto"/>
                <w:spacing w:val="9"/>
                <w:sz w:val="28"/>
                <w:szCs w:val="28"/>
                <w:highlight w:val="none"/>
              </w:rPr>
              <w:t>般纳税人”印章；4、若已办理三证合一的企业，提供</w:t>
            </w:r>
            <w:r>
              <w:rPr>
                <w:rFonts w:hint="eastAsia" w:ascii="仿宋_GB2312" w:hAnsi="仿宋_GB2312" w:eastAsia="仿宋_GB2312" w:cs="仿宋_GB2312"/>
                <w:color w:val="auto"/>
                <w:spacing w:val="8"/>
                <w:sz w:val="28"/>
                <w:szCs w:val="28"/>
                <w:highlight w:val="none"/>
              </w:rPr>
              <w:t>有统一社会信用代码的营业执照即可。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3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2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353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9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国税税务登记证副本复印件</w:t>
            </w:r>
          </w:p>
        </w:tc>
        <w:tc>
          <w:tcPr>
            <w:tcW w:w="498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31"/>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353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6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企业组织机构代码证正本或副本复印件</w:t>
            </w:r>
          </w:p>
        </w:tc>
        <w:tc>
          <w:tcPr>
            <w:tcW w:w="498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2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353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7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增值税一般纳税人资格证书复印件</w:t>
            </w:r>
          </w:p>
        </w:tc>
        <w:tc>
          <w:tcPr>
            <w:tcW w:w="498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3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2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353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8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开户许可证</w:t>
            </w:r>
          </w:p>
        </w:tc>
        <w:tc>
          <w:tcPr>
            <w:tcW w:w="498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2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353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8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rPr>
              <w:t>卫生许可证副本复印件</w:t>
            </w:r>
          </w:p>
        </w:tc>
        <w:tc>
          <w:tcPr>
            <w:tcW w:w="4981"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1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食品、保健食品、卫生用品、化妆品生产方提供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53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2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p>
        </w:tc>
        <w:tc>
          <w:tcPr>
            <w:tcW w:w="353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20" w:right="585" w:hanging="41"/>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产品生产企业生产许可证复印件</w:t>
            </w:r>
            <w:r>
              <w:rPr>
                <w:rFonts w:hint="eastAsia" w:ascii="仿宋_GB2312" w:hAnsi="仿宋_GB2312" w:eastAsia="仿宋_GB2312" w:cs="仿宋_GB2312"/>
                <w:color w:val="auto"/>
                <w:spacing w:val="11"/>
                <w:sz w:val="28"/>
                <w:szCs w:val="28"/>
                <w:highlight w:val="none"/>
              </w:rPr>
              <w:t>(“</w:t>
            </w:r>
            <w:r>
              <w:rPr>
                <w:rFonts w:hint="eastAsia" w:ascii="仿宋_GB2312" w:hAnsi="仿宋_GB2312" w:eastAsia="仿宋_GB2312" w:cs="仿宋_GB2312"/>
                <w:color w:val="auto"/>
                <w:sz w:val="28"/>
                <w:szCs w:val="28"/>
                <w:highlight w:val="none"/>
              </w:rPr>
              <w:t>QS</w:t>
            </w:r>
            <w:r>
              <w:rPr>
                <w:rFonts w:hint="eastAsia" w:ascii="仿宋_GB2312" w:hAnsi="仿宋_GB2312" w:eastAsia="仿宋_GB2312" w:cs="仿宋_GB2312"/>
                <w:color w:val="auto"/>
                <w:spacing w:val="11"/>
                <w:sz w:val="28"/>
                <w:szCs w:val="28"/>
                <w:highlight w:val="none"/>
              </w:rPr>
              <w:t>”质量安全认证)</w:t>
            </w:r>
          </w:p>
        </w:tc>
        <w:tc>
          <w:tcPr>
            <w:tcW w:w="4981"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11" w:right="116" w:firstLine="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食品、化妆品等国家实行市场准入制度的产品生产方提</w:t>
            </w:r>
            <w:r>
              <w:rPr>
                <w:rFonts w:hint="eastAsia" w:ascii="仿宋_GB2312" w:hAnsi="仿宋_GB2312" w:eastAsia="仿宋_GB2312" w:cs="仿宋_GB2312"/>
                <w:color w:val="auto"/>
                <w:spacing w:val="5"/>
                <w:sz w:val="28"/>
                <w:szCs w:val="28"/>
                <w:highlight w:val="none"/>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53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2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p>
        </w:tc>
        <w:tc>
          <w:tcPr>
            <w:tcW w:w="353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83" w:right="91" w:hanging="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产品生产企业卫生许可证副本/产品备</w:t>
            </w:r>
            <w:r>
              <w:rPr>
                <w:rFonts w:hint="eastAsia" w:ascii="仿宋_GB2312" w:hAnsi="仿宋_GB2312" w:eastAsia="仿宋_GB2312" w:cs="仿宋_GB2312"/>
                <w:color w:val="auto"/>
                <w:spacing w:val="6"/>
                <w:sz w:val="28"/>
                <w:szCs w:val="28"/>
                <w:highlight w:val="none"/>
              </w:rPr>
              <w:t>案凭证(产地)/产品监督评价书(省/</w:t>
            </w:r>
          </w:p>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8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rPr>
              <w:t>市)复印件</w:t>
            </w:r>
          </w:p>
        </w:tc>
        <w:tc>
          <w:tcPr>
            <w:tcW w:w="498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1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食品、保健食品、卫生用品、化妆品生产方提供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3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2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p>
        </w:tc>
        <w:tc>
          <w:tcPr>
            <w:tcW w:w="353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8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商品(品牌)经销/代理/销售授权书</w:t>
            </w:r>
          </w:p>
        </w:tc>
        <w:tc>
          <w:tcPr>
            <w:tcW w:w="498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53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8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8"/>
                <w:sz w:val="28"/>
                <w:szCs w:val="28"/>
                <w:highlight w:val="none"/>
              </w:rPr>
              <w:t>10</w:t>
            </w:r>
          </w:p>
        </w:tc>
        <w:tc>
          <w:tcPr>
            <w:tcW w:w="353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83" w:right="57" w:firstLine="10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商标注册证/商标受理通知书/商标使用许可合同/商标使用授权证明/商标核准</w:t>
            </w:r>
          </w:p>
          <w:p>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9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7"/>
                <w:sz w:val="28"/>
                <w:szCs w:val="28"/>
                <w:highlight w:val="none"/>
              </w:rPr>
              <w:t>变更(转让)通知书</w:t>
            </w:r>
          </w:p>
        </w:tc>
        <w:tc>
          <w:tcPr>
            <w:tcW w:w="498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sectPr>
          <w:footerReference r:id="rId6" w:type="default"/>
          <w:pgSz w:w="11910" w:h="16160"/>
          <w:pgMar w:top="987" w:right="1208" w:bottom="704" w:left="1405" w:header="0" w:footer="535"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8"/>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rPr>
        <w:t>附件</w:t>
      </w:r>
      <w:r>
        <w:rPr>
          <w:rFonts w:hint="eastAsia" w:ascii="仿宋_GB2312" w:hAnsi="仿宋_GB2312" w:eastAsia="仿宋_GB2312" w:cs="仿宋_GB2312"/>
          <w:b/>
          <w:bCs/>
          <w:color w:val="auto"/>
          <w:spacing w:val="-3"/>
          <w:sz w:val="28"/>
          <w:szCs w:val="28"/>
          <w:highlight w:val="none"/>
          <w:lang w:val="en-US" w:eastAsia="zh-CN"/>
        </w:rPr>
        <w:t>三</w:t>
      </w:r>
      <w:r>
        <w:rPr>
          <w:rFonts w:hint="eastAsia" w:ascii="仿宋_GB2312" w:hAnsi="仿宋_GB2312" w:eastAsia="仿宋_GB2312" w:cs="仿宋_GB2312"/>
          <w:b/>
          <w:bCs/>
          <w:color w:val="auto"/>
          <w:spacing w:val="-3"/>
          <w:sz w:val="28"/>
          <w:szCs w:val="28"/>
          <w:highlight w:val="none"/>
        </w:rPr>
        <w:t>：《商品(服务)质量保证书》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334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2"/>
          <w:sz w:val="28"/>
          <w:szCs w:val="28"/>
          <w:highlight w:val="none"/>
        </w:rPr>
        <w:t>商品(服务)质量保证书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15" w:right="282" w:firstLine="40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5"/>
          <w:sz w:val="28"/>
          <w:szCs w:val="28"/>
          <w:highlight w:val="none"/>
        </w:rPr>
        <w:t>为切实维护消费者的合法权益，根据国家有关法律、法规之规定，乙方对其销售的商品(服务)质</w:t>
      </w:r>
      <w:r>
        <w:rPr>
          <w:rFonts w:hint="eastAsia" w:ascii="仿宋_GB2312" w:hAnsi="仿宋_GB2312" w:eastAsia="仿宋_GB2312" w:cs="仿宋_GB2312"/>
          <w:color w:val="auto"/>
          <w:spacing w:val="-1"/>
          <w:sz w:val="28"/>
          <w:szCs w:val="28"/>
          <w:highlight w:val="none"/>
        </w:rPr>
        <w:t>量保证如下：</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6" w:right="210" w:firstLine="43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9"/>
          <w:sz w:val="28"/>
          <w:szCs w:val="28"/>
          <w:highlight w:val="none"/>
        </w:rPr>
        <w:t>一、乙方保证其销售的所有商品(服务)是质量合格、符合国家有关的质量标准及有关法</w:t>
      </w:r>
      <w:r>
        <w:rPr>
          <w:rFonts w:hint="eastAsia" w:ascii="仿宋_GB2312" w:hAnsi="仿宋_GB2312" w:eastAsia="仿宋_GB2312" w:cs="仿宋_GB2312"/>
          <w:color w:val="auto"/>
          <w:spacing w:val="-10"/>
          <w:sz w:val="28"/>
          <w:szCs w:val="28"/>
          <w:highlight w:val="none"/>
        </w:rPr>
        <w:t>律、法</w:t>
      </w:r>
      <w:r>
        <w:rPr>
          <w:rFonts w:hint="eastAsia" w:ascii="仿宋_GB2312" w:hAnsi="仿宋_GB2312" w:eastAsia="仿宋_GB2312" w:cs="仿宋_GB2312"/>
          <w:color w:val="auto"/>
          <w:spacing w:val="-29"/>
          <w:sz w:val="28"/>
          <w:szCs w:val="28"/>
          <w:highlight w:val="none"/>
        </w:rPr>
        <w:t>规的规定，并且是有权经营的商品。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9" w:right="174" w:firstLine="43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二、乙方向甲方提供备案的有关商品的证件、资料、授权代理销售(委托)</w:t>
      </w:r>
      <w:r>
        <w:rPr>
          <w:rFonts w:hint="eastAsia" w:ascii="仿宋_GB2312" w:hAnsi="仿宋_GB2312" w:eastAsia="仿宋_GB2312" w:cs="仿宋_GB2312"/>
          <w:color w:val="auto"/>
          <w:spacing w:val="-5"/>
          <w:sz w:val="28"/>
          <w:szCs w:val="28"/>
          <w:highlight w:val="none"/>
        </w:rPr>
        <w:t>书、商标注册证、</w:t>
      </w:r>
      <w:r>
        <w:rPr>
          <w:rFonts w:hint="eastAsia" w:ascii="仿宋_GB2312" w:hAnsi="仿宋_GB2312" w:eastAsia="仿宋_GB2312" w:cs="仿宋_GB2312"/>
          <w:color w:val="auto"/>
          <w:spacing w:val="-19"/>
          <w:sz w:val="28"/>
          <w:szCs w:val="28"/>
          <w:highlight w:val="none"/>
        </w:rPr>
        <w:t>商标使用许可合同或商标注册受理证明等证明文件</w:t>
      </w:r>
      <w:r>
        <w:rPr>
          <w:rFonts w:hint="eastAsia" w:ascii="仿宋_GB2312" w:hAnsi="仿宋_GB2312" w:eastAsia="仿宋_GB2312" w:cs="仿宋_GB2312"/>
          <w:color w:val="auto"/>
          <w:spacing w:val="-20"/>
          <w:sz w:val="28"/>
          <w:szCs w:val="28"/>
          <w:highlight w:val="none"/>
        </w:rPr>
        <w:t>是真实、合法、有效的。如有伪造、冒用他人证件、</w:t>
      </w:r>
      <w:r>
        <w:rPr>
          <w:rFonts w:hint="eastAsia" w:ascii="仿宋_GB2312" w:hAnsi="仿宋_GB2312" w:eastAsia="仿宋_GB2312" w:cs="仿宋_GB2312"/>
          <w:color w:val="auto"/>
          <w:spacing w:val="-23"/>
          <w:sz w:val="28"/>
          <w:szCs w:val="28"/>
          <w:highlight w:val="none"/>
        </w:rPr>
        <w:t>资料等违法情形的，乙方须承担一切法律责任并赔偿因此给甲方造成的一切损失。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3" w:firstLine="41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6"/>
          <w:sz w:val="28"/>
          <w:szCs w:val="28"/>
          <w:highlight w:val="none"/>
        </w:rPr>
        <w:t>三、乙方保证不销售假冒伪劣产品、国家明令禁止销售的商品以及侵犯他人商标权、专利权、独</w:t>
      </w:r>
      <w:r>
        <w:rPr>
          <w:rFonts w:hint="eastAsia" w:ascii="仿宋_GB2312" w:hAnsi="仿宋_GB2312" w:eastAsia="仿宋_GB2312" w:cs="仿宋_GB2312"/>
          <w:color w:val="auto"/>
          <w:spacing w:val="-6"/>
          <w:sz w:val="28"/>
          <w:szCs w:val="28"/>
          <w:highlight w:val="none"/>
        </w:rPr>
        <w:t>家代理权等合法权益的商品。乙方销售的商品(服务),其标识、商标、品名等应符</w:t>
      </w:r>
      <w:r>
        <w:rPr>
          <w:rFonts w:hint="eastAsia" w:ascii="仿宋_GB2312" w:hAnsi="仿宋_GB2312" w:eastAsia="仿宋_GB2312" w:cs="仿宋_GB2312"/>
          <w:color w:val="auto"/>
          <w:spacing w:val="-7"/>
          <w:sz w:val="28"/>
          <w:szCs w:val="28"/>
          <w:highlight w:val="none"/>
        </w:rPr>
        <w:t>合《产品质量法》</w:t>
      </w:r>
      <w:r>
        <w:rPr>
          <w:rFonts w:hint="eastAsia" w:ascii="仿宋_GB2312" w:hAnsi="仿宋_GB2312" w:eastAsia="仿宋_GB2312" w:cs="仿宋_GB2312"/>
          <w:color w:val="auto"/>
          <w:spacing w:val="-20"/>
          <w:sz w:val="28"/>
          <w:szCs w:val="28"/>
          <w:highlight w:val="none"/>
        </w:rPr>
        <w:t>、《商标法》、《专利法》等有关法律、法规的规定，并承诺如有违反上述规定，乙方自行承担一切责</w:t>
      </w:r>
      <w:r>
        <w:rPr>
          <w:rFonts w:hint="eastAsia" w:ascii="仿宋_GB2312" w:hAnsi="仿宋_GB2312" w:eastAsia="仿宋_GB2312" w:cs="仿宋_GB2312"/>
          <w:color w:val="auto"/>
          <w:spacing w:val="-22"/>
          <w:sz w:val="28"/>
          <w:szCs w:val="28"/>
          <w:highlight w:val="none"/>
        </w:rPr>
        <w:t>任，包括赔偿因此给甲方造成的一切损失。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6" w:right="215" w:firstLine="43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6"/>
          <w:sz w:val="28"/>
          <w:szCs w:val="28"/>
          <w:highlight w:val="none"/>
          <w:lang w:eastAsia="zh-CN"/>
        </w:rPr>
        <w:t>四</w:t>
      </w:r>
      <w:r>
        <w:rPr>
          <w:rFonts w:hint="eastAsia" w:ascii="仿宋_GB2312" w:hAnsi="仿宋_GB2312" w:eastAsia="仿宋_GB2312" w:cs="仿宋_GB2312"/>
          <w:color w:val="auto"/>
          <w:spacing w:val="-6"/>
          <w:sz w:val="28"/>
          <w:szCs w:val="28"/>
          <w:highlight w:val="none"/>
        </w:rPr>
        <w:t>、各级政府职能部门对乙方销售的商品质量(服务)</w:t>
      </w:r>
      <w:r>
        <w:rPr>
          <w:rFonts w:hint="eastAsia" w:ascii="仿宋_GB2312" w:hAnsi="仿宋_GB2312" w:eastAsia="仿宋_GB2312" w:cs="仿宋_GB2312"/>
          <w:color w:val="auto"/>
          <w:spacing w:val="-7"/>
          <w:sz w:val="28"/>
          <w:szCs w:val="28"/>
          <w:highlight w:val="none"/>
        </w:rPr>
        <w:t>进行检查时，乙方应予以积极配合，按</w:t>
      </w:r>
      <w:r>
        <w:rPr>
          <w:rFonts w:hint="eastAsia" w:ascii="仿宋_GB2312" w:hAnsi="仿宋_GB2312" w:eastAsia="仿宋_GB2312" w:cs="仿宋_GB2312"/>
          <w:color w:val="auto"/>
          <w:spacing w:val="-15"/>
          <w:sz w:val="28"/>
          <w:szCs w:val="28"/>
          <w:highlight w:val="none"/>
        </w:rPr>
        <w:t>要求提供有关证件、资料并负担相关的检验(测)、鉴定等费用。</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sectPr>
          <w:footerReference r:id="rId7" w:type="default"/>
          <w:pgSz w:w="11910" w:h="16160"/>
          <w:pgMar w:top="1162" w:right="1204" w:bottom="700" w:left="1398" w:header="0" w:footer="530" w:gutter="0"/>
          <w:cols w:space="720" w:num="1"/>
        </w:sectPr>
      </w:pP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drawing>
          <wp:anchor distT="0" distB="0" distL="0" distR="0" simplePos="0" relativeHeight="251659264" behindDoc="0" locked="0" layoutInCell="0" allowOverlap="1">
            <wp:simplePos x="0" y="0"/>
            <wp:positionH relativeFrom="page">
              <wp:posOffset>838200</wp:posOffset>
            </wp:positionH>
            <wp:positionV relativeFrom="page">
              <wp:posOffset>265430</wp:posOffset>
            </wp:positionV>
            <wp:extent cx="581533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5815583" cy="6350"/>
                    </a:xfrm>
                    <a:prstGeom prst="rect">
                      <a:avLst/>
                    </a:prstGeom>
                  </pic:spPr>
                </pic:pic>
              </a:graphicData>
            </a:graphic>
          </wp:anchor>
        </w:drawing>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5"/>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2"/>
          <w:sz w:val="28"/>
          <w:szCs w:val="28"/>
          <w:highlight w:val="none"/>
        </w:rPr>
        <w:t>附件</w:t>
      </w:r>
      <w:r>
        <w:rPr>
          <w:rFonts w:hint="eastAsia" w:ascii="仿宋_GB2312" w:hAnsi="仿宋_GB2312" w:eastAsia="仿宋_GB2312" w:cs="仿宋_GB2312"/>
          <w:b/>
          <w:bCs/>
          <w:color w:val="auto"/>
          <w:spacing w:val="-12"/>
          <w:sz w:val="28"/>
          <w:szCs w:val="28"/>
          <w:highlight w:val="none"/>
          <w:lang w:val="en-US" w:eastAsia="zh-CN"/>
        </w:rPr>
        <w:t>四</w:t>
      </w:r>
      <w:r>
        <w:rPr>
          <w:rFonts w:hint="eastAsia" w:ascii="仿宋_GB2312" w:hAnsi="仿宋_GB2312" w:eastAsia="仿宋_GB2312" w:cs="仿宋_GB2312"/>
          <w:b/>
          <w:bCs/>
          <w:color w:val="auto"/>
          <w:spacing w:val="-12"/>
          <w:sz w:val="28"/>
          <w:szCs w:val="28"/>
          <w:highlight w:val="none"/>
        </w:rPr>
        <w:t>：《食品安全责任书》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346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rPr>
        <w:t>食品安全责任书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5" w:firstLine="43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为切实保障广大消费者的人身健康和合法权益，依据《中华人民共和国消费者权益保护法》</w:t>
      </w:r>
      <w:r>
        <w:rPr>
          <w:rFonts w:hint="eastAsia" w:ascii="仿宋_GB2312" w:hAnsi="仿宋_GB2312" w:eastAsia="仿宋_GB2312" w:cs="仿宋_GB2312"/>
          <w:color w:val="auto"/>
          <w:spacing w:val="15"/>
          <w:sz w:val="28"/>
          <w:szCs w:val="28"/>
          <w:highlight w:val="none"/>
        </w:rPr>
        <w:t>、《中华人民共和国产品质量法》、《中华人民共和国食品安全法》</w:t>
      </w:r>
      <w:r>
        <w:rPr>
          <w:rFonts w:hint="eastAsia" w:ascii="仿宋_GB2312" w:hAnsi="仿宋_GB2312" w:eastAsia="仿宋_GB2312" w:cs="仿宋_GB2312"/>
          <w:color w:val="auto"/>
          <w:spacing w:val="15"/>
          <w:sz w:val="28"/>
          <w:szCs w:val="28"/>
          <w:highlight w:val="none"/>
          <w:lang w:eastAsia="zh-CN"/>
        </w:rPr>
        <w:t>、</w:t>
      </w:r>
      <w:r>
        <w:rPr>
          <w:rFonts w:hint="eastAsia" w:ascii="仿宋_GB2312" w:hAnsi="仿宋_GB2312" w:eastAsia="仿宋_GB2312" w:cs="仿宋_GB2312"/>
          <w:color w:val="auto"/>
          <w:spacing w:val="-2"/>
          <w:sz w:val="28"/>
          <w:szCs w:val="28"/>
          <w:highlight w:val="none"/>
        </w:rPr>
        <w:t>《国务院关于加强食品等产品安全监督管理特别规定》的规定，甲、乙</w:t>
      </w:r>
      <w:r>
        <w:rPr>
          <w:rFonts w:hint="eastAsia" w:ascii="仿宋_GB2312" w:hAnsi="仿宋_GB2312" w:eastAsia="仿宋_GB2312" w:cs="仿宋_GB2312"/>
          <w:color w:val="auto"/>
          <w:spacing w:val="-2"/>
          <w:sz w:val="28"/>
          <w:szCs w:val="28"/>
          <w:highlight w:val="none"/>
          <w:lang w:eastAsia="zh-CN"/>
        </w:rPr>
        <w:t>、丙三</w:t>
      </w:r>
      <w:r>
        <w:rPr>
          <w:rFonts w:hint="eastAsia" w:ascii="仿宋_GB2312" w:hAnsi="仿宋_GB2312" w:eastAsia="仿宋_GB2312" w:cs="仿宋_GB2312"/>
          <w:color w:val="auto"/>
          <w:spacing w:val="-2"/>
          <w:sz w:val="28"/>
          <w:szCs w:val="28"/>
          <w:highlight w:val="none"/>
        </w:rPr>
        <w:t>方特签定本责任书。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6" w:right="232" w:firstLine="44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一、乙方必须完善进货手续。进货渠道必须合法</w:t>
      </w:r>
      <w:r>
        <w:rPr>
          <w:rFonts w:hint="eastAsia" w:ascii="仿宋_GB2312" w:hAnsi="仿宋_GB2312" w:eastAsia="仿宋_GB2312" w:cs="仿宋_GB2312"/>
          <w:color w:val="auto"/>
          <w:spacing w:val="-3"/>
          <w:sz w:val="28"/>
          <w:szCs w:val="28"/>
          <w:highlight w:val="none"/>
        </w:rPr>
        <w:t>，必须从有正当经营手续且手续完备的经销</w:t>
      </w:r>
      <w:r>
        <w:rPr>
          <w:rFonts w:hint="eastAsia" w:ascii="仿宋_GB2312" w:hAnsi="仿宋_GB2312" w:eastAsia="仿宋_GB2312" w:cs="仿宋_GB2312"/>
          <w:color w:val="auto"/>
          <w:spacing w:val="-11"/>
          <w:sz w:val="28"/>
          <w:szCs w:val="28"/>
          <w:highlight w:val="none"/>
        </w:rPr>
        <w:t>商处进货。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 w:right="32" w:firstLine="45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二、乙方必须完善进销台帐的建立及登记。每次购进的食品种类、数量、价格必须如实登记。</w:t>
      </w:r>
      <w:r>
        <w:rPr>
          <w:rFonts w:hint="eastAsia" w:ascii="仿宋_GB2312" w:hAnsi="仿宋_GB2312" w:eastAsia="仿宋_GB2312" w:cs="仿宋_GB2312"/>
          <w:color w:val="auto"/>
          <w:sz w:val="28"/>
          <w:szCs w:val="28"/>
          <w:highlight w:val="none"/>
        </w:rPr>
        <w:t>销售食品也应建立相应的台帐，并将进、销、存货台帐留存三</w:t>
      </w:r>
      <w:r>
        <w:rPr>
          <w:rFonts w:hint="eastAsia" w:ascii="仿宋_GB2312" w:hAnsi="仿宋_GB2312" w:eastAsia="仿宋_GB2312" w:cs="仿宋_GB2312"/>
          <w:color w:val="auto"/>
          <w:spacing w:val="-1"/>
          <w:sz w:val="28"/>
          <w:szCs w:val="28"/>
          <w:highlight w:val="none"/>
        </w:rPr>
        <w:t>个月以上备查。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4" w:right="239" w:firstLine="43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5"/>
          <w:sz w:val="28"/>
          <w:szCs w:val="28"/>
          <w:highlight w:val="none"/>
        </w:rPr>
        <w:t>三、乙方进购食品，必须向进货商索取相应的手续，进货商提供的各项手续(复印件),食</w:t>
      </w:r>
      <w:r>
        <w:rPr>
          <w:rFonts w:hint="eastAsia" w:ascii="仿宋_GB2312" w:hAnsi="仿宋_GB2312" w:eastAsia="仿宋_GB2312" w:cs="仿宋_GB2312"/>
          <w:color w:val="auto"/>
          <w:spacing w:val="6"/>
          <w:sz w:val="28"/>
          <w:szCs w:val="28"/>
          <w:highlight w:val="none"/>
        </w:rPr>
        <w:t>品经营者应保存二年以上备查。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9" w:right="220" w:firstLine="42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四、乙方在食品经营活动中，应根据消费者需要</w:t>
      </w:r>
      <w:r>
        <w:rPr>
          <w:rFonts w:hint="eastAsia" w:ascii="仿宋_GB2312" w:hAnsi="仿宋_GB2312" w:eastAsia="仿宋_GB2312" w:cs="仿宋_GB2312"/>
          <w:color w:val="auto"/>
          <w:spacing w:val="-3"/>
          <w:sz w:val="28"/>
          <w:szCs w:val="28"/>
          <w:highlight w:val="none"/>
        </w:rPr>
        <w:t>向消费者出具售货发票，并对销售食品进行</w:t>
      </w:r>
      <w:r>
        <w:rPr>
          <w:rFonts w:hint="eastAsia" w:ascii="仿宋_GB2312" w:hAnsi="仿宋_GB2312" w:eastAsia="仿宋_GB2312" w:cs="仿宋_GB2312"/>
          <w:color w:val="auto"/>
          <w:spacing w:val="-15"/>
          <w:sz w:val="28"/>
          <w:szCs w:val="28"/>
          <w:highlight w:val="none"/>
        </w:rPr>
        <w:t>日常清理，将清理情况登记造册备查。</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11" w:firstLine="45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五、乙方经营的食品必须随时接受</w:t>
      </w:r>
      <w:r>
        <w:rPr>
          <w:rFonts w:hint="eastAsia" w:ascii="仿宋_GB2312" w:hAnsi="仿宋_GB2312" w:eastAsia="仿宋_GB2312" w:cs="仿宋_GB2312"/>
          <w:color w:val="auto"/>
          <w:spacing w:val="-2"/>
          <w:sz w:val="28"/>
          <w:szCs w:val="28"/>
          <w:highlight w:val="none"/>
          <w:lang w:eastAsia="zh-CN"/>
        </w:rPr>
        <w:t>丙</w:t>
      </w:r>
      <w:r>
        <w:rPr>
          <w:rFonts w:hint="eastAsia" w:ascii="仿宋_GB2312" w:hAnsi="仿宋_GB2312" w:eastAsia="仿宋_GB2312" w:cs="仿宋_GB2312"/>
          <w:color w:val="auto"/>
          <w:spacing w:val="-2"/>
          <w:sz w:val="28"/>
          <w:szCs w:val="28"/>
          <w:highlight w:val="none"/>
        </w:rPr>
        <w:t>方的检查，对存在重大质量问题的食品，必须立即下架</w:t>
      </w:r>
      <w:r>
        <w:rPr>
          <w:rFonts w:hint="eastAsia" w:ascii="仿宋_GB2312" w:hAnsi="仿宋_GB2312" w:eastAsia="仿宋_GB2312" w:cs="仿宋_GB2312"/>
          <w:color w:val="auto"/>
          <w:spacing w:val="-1"/>
          <w:sz w:val="28"/>
          <w:szCs w:val="28"/>
          <w:highlight w:val="none"/>
        </w:rPr>
        <w:t>停止销售。主动向</w:t>
      </w:r>
      <w:r>
        <w:rPr>
          <w:rFonts w:hint="eastAsia" w:ascii="仿宋_GB2312" w:hAnsi="仿宋_GB2312" w:eastAsia="仿宋_GB2312" w:cs="仿宋_GB2312"/>
          <w:color w:val="auto"/>
          <w:spacing w:val="-1"/>
          <w:sz w:val="28"/>
          <w:szCs w:val="28"/>
          <w:highlight w:val="none"/>
          <w:lang w:eastAsia="zh-CN"/>
        </w:rPr>
        <w:t>丙</w:t>
      </w:r>
      <w:r>
        <w:rPr>
          <w:rFonts w:hint="eastAsia" w:ascii="仿宋_GB2312" w:hAnsi="仿宋_GB2312" w:eastAsia="仿宋_GB2312" w:cs="仿宋_GB2312"/>
          <w:color w:val="auto"/>
          <w:spacing w:val="-1"/>
          <w:sz w:val="28"/>
          <w:szCs w:val="28"/>
          <w:highlight w:val="none"/>
        </w:rPr>
        <w:t>方报告，并及时告知消费者，将售出的不合格食</w:t>
      </w:r>
      <w:r>
        <w:rPr>
          <w:rFonts w:hint="eastAsia" w:ascii="仿宋_GB2312" w:hAnsi="仿宋_GB2312" w:eastAsia="仿宋_GB2312" w:cs="仿宋_GB2312"/>
          <w:color w:val="auto"/>
          <w:spacing w:val="-2"/>
          <w:sz w:val="28"/>
          <w:szCs w:val="28"/>
          <w:highlight w:val="none"/>
        </w:rPr>
        <w:t>品召回一并交</w:t>
      </w:r>
      <w:r>
        <w:rPr>
          <w:rFonts w:hint="eastAsia" w:ascii="仿宋_GB2312" w:hAnsi="仿宋_GB2312" w:eastAsia="仿宋_GB2312" w:cs="仿宋_GB2312"/>
          <w:color w:val="auto"/>
          <w:spacing w:val="-2"/>
          <w:sz w:val="28"/>
          <w:szCs w:val="28"/>
          <w:highlight w:val="none"/>
          <w:lang w:eastAsia="zh-CN"/>
        </w:rPr>
        <w:t>丙</w:t>
      </w:r>
      <w:r>
        <w:rPr>
          <w:rFonts w:hint="eastAsia" w:ascii="仿宋_GB2312" w:hAnsi="仿宋_GB2312" w:eastAsia="仿宋_GB2312" w:cs="仿宋_GB2312"/>
          <w:color w:val="auto"/>
          <w:spacing w:val="-2"/>
          <w:sz w:val="28"/>
          <w:szCs w:val="28"/>
          <w:highlight w:val="none"/>
        </w:rPr>
        <w:t>方处理。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right="227" w:firstLine="44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六、乙方经营的食品必须符合保障人体健康和人身、财产安全的国家</w:t>
      </w:r>
      <w:r>
        <w:rPr>
          <w:rFonts w:hint="eastAsia" w:ascii="仿宋_GB2312" w:hAnsi="仿宋_GB2312" w:eastAsia="仿宋_GB2312" w:cs="仿宋_GB2312"/>
          <w:color w:val="auto"/>
          <w:spacing w:val="-3"/>
          <w:sz w:val="28"/>
          <w:szCs w:val="28"/>
          <w:highlight w:val="none"/>
        </w:rPr>
        <w:t>标准、行业标准；未制</w:t>
      </w:r>
      <w:r>
        <w:rPr>
          <w:rFonts w:hint="eastAsia" w:ascii="仿宋_GB2312" w:hAnsi="仿宋_GB2312" w:eastAsia="仿宋_GB2312" w:cs="仿宋_GB2312"/>
          <w:color w:val="auto"/>
          <w:sz w:val="28"/>
          <w:szCs w:val="28"/>
          <w:highlight w:val="none"/>
        </w:rPr>
        <w:t>定国家标准、行业标准的，必须符合保障人体健康和人身、财产安全</w:t>
      </w:r>
      <w:r>
        <w:rPr>
          <w:rFonts w:hint="eastAsia" w:ascii="仿宋_GB2312" w:hAnsi="仿宋_GB2312" w:eastAsia="仿宋_GB2312" w:cs="仿宋_GB2312"/>
          <w:color w:val="auto"/>
          <w:spacing w:val="-1"/>
          <w:sz w:val="28"/>
          <w:szCs w:val="28"/>
          <w:highlight w:val="none"/>
        </w:rPr>
        <w:t>的要求。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9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4"/>
          <w:sz w:val="28"/>
          <w:szCs w:val="28"/>
          <w:highlight w:val="none"/>
        </w:rPr>
        <w:t>七、乙方不得销售以下食品：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(一)没有食品检验合格证明的食品；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(二)没有中文标明的食品名称、生产厂名和厂址的食品；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(三)没有食品合格证明材料的食品；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6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(四)无厂名、厂址、生产日期、出厂日期、保质期的食品；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(五)过期、失效、变质食品；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(六)冒用他人厂名、厂址的食品；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(七)伪造或者冒用认证标志、名优标志等质量标志的食品；</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552" w:firstLineChars="2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(八)掺杂、掺假、以假充真、以次充好等不合格食品；</w:t>
      </w:r>
      <w:r>
        <w:rPr>
          <w:rFonts w:hint="eastAsia" w:ascii="仿宋_GB2312" w:hAnsi="仿宋_GB2312" w:eastAsia="仿宋_GB2312" w:cs="仿宋_GB2312"/>
          <w:color w:val="auto"/>
          <w:sz w:val="28"/>
          <w:szCs w:val="28"/>
          <w:highlight w:val="none"/>
        </w:rPr>
        <w:drawing>
          <wp:anchor distT="0" distB="0" distL="0" distR="0" simplePos="0" relativeHeight="251660288" behindDoc="0" locked="0" layoutInCell="0" allowOverlap="1">
            <wp:simplePos x="0" y="0"/>
            <wp:positionH relativeFrom="page">
              <wp:posOffset>838200</wp:posOffset>
            </wp:positionH>
            <wp:positionV relativeFrom="page">
              <wp:posOffset>265430</wp:posOffset>
            </wp:positionV>
            <wp:extent cx="581533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5815583" cy="6350"/>
                    </a:xfrm>
                    <a:prstGeom prst="rect">
                      <a:avLst/>
                    </a:prstGeom>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line="400" w:lineRule="exact"/>
        <w:ind w:left="48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(九)注水、未经检疫合格、伪造检疫标记的</w:t>
      </w:r>
      <w:r>
        <w:rPr>
          <w:rFonts w:hint="eastAsia" w:ascii="仿宋_GB2312" w:hAnsi="仿宋_GB2312" w:eastAsia="仿宋_GB2312" w:cs="仿宋_GB2312"/>
          <w:color w:val="auto"/>
          <w:spacing w:val="-1"/>
          <w:sz w:val="28"/>
          <w:szCs w:val="28"/>
          <w:highlight w:val="none"/>
        </w:rPr>
        <w:t>畜禽食品。</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41" w:firstLine="43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八、乙方在进购食品中因不慎、疏忽购进不合格食品，一经发现，不得投放市场销售，应自</w:t>
      </w:r>
      <w:r>
        <w:rPr>
          <w:rFonts w:hint="eastAsia" w:ascii="仿宋_GB2312" w:hAnsi="仿宋_GB2312" w:eastAsia="仿宋_GB2312" w:cs="仿宋_GB2312"/>
          <w:color w:val="auto"/>
          <w:spacing w:val="-8"/>
          <w:sz w:val="28"/>
          <w:szCs w:val="28"/>
          <w:highlight w:val="none"/>
        </w:rPr>
        <w:t>觉退市。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9" w:right="10" w:firstLine="43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九、乙方不得进销来源不明、不合法、票证不齐全</w:t>
      </w:r>
      <w:r>
        <w:rPr>
          <w:rFonts w:hint="eastAsia" w:ascii="仿宋_GB2312" w:hAnsi="仿宋_GB2312" w:eastAsia="仿宋_GB2312" w:cs="仿宋_GB2312"/>
          <w:color w:val="auto"/>
          <w:spacing w:val="-5"/>
          <w:sz w:val="28"/>
          <w:szCs w:val="28"/>
          <w:highlight w:val="none"/>
        </w:rPr>
        <w:t>的食品，凡擅自进销者，一切后果由乙方承担。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1" w:right="29" w:firstLine="44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十、乙方必须严格执行不合格食品退市制度。</w:t>
      </w:r>
      <w:r>
        <w:rPr>
          <w:rFonts w:hint="eastAsia" w:ascii="仿宋_GB2312" w:hAnsi="仿宋_GB2312" w:eastAsia="仿宋_GB2312" w:cs="仿宋_GB2312"/>
          <w:color w:val="auto"/>
          <w:spacing w:val="-5"/>
          <w:sz w:val="28"/>
          <w:szCs w:val="28"/>
          <w:highlight w:val="none"/>
        </w:rPr>
        <w:t>如在进购食品中因疏忽购进不合格食品，由乙</w:t>
      </w:r>
      <w:r>
        <w:rPr>
          <w:rFonts w:hint="eastAsia" w:ascii="仿宋_GB2312" w:hAnsi="仿宋_GB2312" w:eastAsia="仿宋_GB2312" w:cs="仿宋_GB2312"/>
          <w:color w:val="auto"/>
          <w:spacing w:val="3"/>
          <w:sz w:val="28"/>
          <w:szCs w:val="28"/>
          <w:highlight w:val="none"/>
        </w:rPr>
        <w:t>方自行退市。乙方隐匿不报，被</w:t>
      </w:r>
      <w:r>
        <w:rPr>
          <w:rFonts w:hint="eastAsia" w:ascii="仿宋_GB2312" w:hAnsi="仿宋_GB2312" w:eastAsia="仿宋_GB2312" w:cs="仿宋_GB2312"/>
          <w:color w:val="auto"/>
          <w:spacing w:val="3"/>
          <w:sz w:val="28"/>
          <w:szCs w:val="28"/>
          <w:highlight w:val="none"/>
          <w:lang w:eastAsia="zh-CN"/>
        </w:rPr>
        <w:t>丙</w:t>
      </w:r>
      <w:r>
        <w:rPr>
          <w:rFonts w:hint="eastAsia" w:ascii="仿宋_GB2312" w:hAnsi="仿宋_GB2312" w:eastAsia="仿宋_GB2312" w:cs="仿宋_GB2312"/>
          <w:color w:val="auto"/>
          <w:spacing w:val="3"/>
          <w:sz w:val="28"/>
          <w:szCs w:val="28"/>
          <w:highlight w:val="none"/>
        </w:rPr>
        <w:t>方发现，</w:t>
      </w:r>
      <w:r>
        <w:rPr>
          <w:rFonts w:hint="eastAsia" w:ascii="仿宋_GB2312" w:hAnsi="仿宋_GB2312" w:eastAsia="仿宋_GB2312" w:cs="仿宋_GB2312"/>
          <w:color w:val="auto"/>
          <w:spacing w:val="3"/>
          <w:sz w:val="28"/>
          <w:szCs w:val="28"/>
          <w:highlight w:val="none"/>
          <w:lang w:eastAsia="zh-CN"/>
        </w:rPr>
        <w:t>丙</w:t>
      </w:r>
      <w:r>
        <w:rPr>
          <w:rFonts w:hint="eastAsia" w:ascii="仿宋_GB2312" w:hAnsi="仿宋_GB2312" w:eastAsia="仿宋_GB2312" w:cs="仿宋_GB2312"/>
          <w:color w:val="auto"/>
          <w:spacing w:val="3"/>
          <w:sz w:val="28"/>
          <w:szCs w:val="28"/>
          <w:highlight w:val="none"/>
        </w:rPr>
        <w:t>方</w:t>
      </w:r>
      <w:r>
        <w:rPr>
          <w:rFonts w:hint="eastAsia" w:ascii="仿宋_GB2312" w:hAnsi="仿宋_GB2312" w:eastAsia="仿宋_GB2312" w:cs="仿宋_GB2312"/>
          <w:color w:val="auto"/>
          <w:spacing w:val="2"/>
          <w:sz w:val="28"/>
          <w:szCs w:val="28"/>
          <w:highlight w:val="none"/>
        </w:rPr>
        <w:t>将责令乙方强制退市并依法进行处理。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6" w:right="175" w:firstLine="45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十一、乙方不建立进、销台账，不执行自查、退市、召回制度的，</w:t>
      </w:r>
      <w:r>
        <w:rPr>
          <w:rFonts w:hint="eastAsia" w:ascii="仿宋_GB2312" w:hAnsi="仿宋_GB2312" w:eastAsia="仿宋_GB2312" w:cs="仿宋_GB2312"/>
          <w:color w:val="auto"/>
          <w:spacing w:val="-1"/>
          <w:sz w:val="28"/>
          <w:szCs w:val="28"/>
          <w:highlight w:val="none"/>
          <w:lang w:eastAsia="zh-CN"/>
        </w:rPr>
        <w:t>丙</w:t>
      </w:r>
      <w:r>
        <w:rPr>
          <w:rFonts w:hint="eastAsia" w:ascii="仿宋_GB2312" w:hAnsi="仿宋_GB2312" w:eastAsia="仿宋_GB2312" w:cs="仿宋_GB2312"/>
          <w:color w:val="auto"/>
          <w:spacing w:val="-1"/>
          <w:sz w:val="28"/>
          <w:szCs w:val="28"/>
          <w:highlight w:val="none"/>
        </w:rPr>
        <w:t>方</w:t>
      </w:r>
      <w:r>
        <w:rPr>
          <w:rFonts w:hint="eastAsia" w:ascii="仿宋_GB2312" w:hAnsi="仿宋_GB2312" w:eastAsia="仿宋_GB2312" w:cs="仿宋_GB2312"/>
          <w:color w:val="auto"/>
          <w:spacing w:val="-2"/>
          <w:sz w:val="28"/>
          <w:szCs w:val="28"/>
          <w:highlight w:val="none"/>
        </w:rPr>
        <w:t>有权进行督促，责</w:t>
      </w:r>
      <w:r>
        <w:rPr>
          <w:rFonts w:hint="eastAsia" w:ascii="仿宋_GB2312" w:hAnsi="仿宋_GB2312" w:eastAsia="仿宋_GB2312" w:cs="仿宋_GB2312"/>
          <w:color w:val="auto"/>
          <w:spacing w:val="-11"/>
          <w:sz w:val="28"/>
          <w:szCs w:val="28"/>
          <w:highlight w:val="none"/>
        </w:rPr>
        <w:t>令限期改正或停业整顿，并依法进行查处。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4" w:right="17" w:firstLine="45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十二、乙方不认真按本责任书履行义务，因销售不合格食品</w:t>
      </w:r>
      <w:r>
        <w:rPr>
          <w:rFonts w:hint="eastAsia" w:ascii="仿宋_GB2312" w:hAnsi="仿宋_GB2312" w:eastAsia="仿宋_GB2312" w:cs="仿宋_GB2312"/>
          <w:color w:val="auto"/>
          <w:spacing w:val="2"/>
          <w:sz w:val="28"/>
          <w:szCs w:val="28"/>
          <w:highlight w:val="none"/>
        </w:rPr>
        <w:t>给消费者造成人身、财产损失</w:t>
      </w:r>
      <w:r>
        <w:rPr>
          <w:rFonts w:hint="eastAsia" w:ascii="仿宋_GB2312" w:hAnsi="仿宋_GB2312" w:eastAsia="仿宋_GB2312" w:cs="仿宋_GB2312"/>
          <w:color w:val="auto"/>
          <w:spacing w:val="3"/>
          <w:sz w:val="28"/>
          <w:szCs w:val="28"/>
          <w:highlight w:val="none"/>
        </w:rPr>
        <w:t>的，必须承担相应的赔偿责任，并自觉接受</w:t>
      </w:r>
      <w:r>
        <w:rPr>
          <w:rFonts w:hint="eastAsia" w:ascii="仿宋_GB2312" w:hAnsi="仿宋_GB2312" w:eastAsia="仿宋_GB2312" w:cs="仿宋_GB2312"/>
          <w:color w:val="auto"/>
          <w:spacing w:val="3"/>
          <w:sz w:val="28"/>
          <w:szCs w:val="28"/>
          <w:highlight w:val="none"/>
          <w:lang w:eastAsia="zh-CN"/>
        </w:rPr>
        <w:t>丙</w:t>
      </w:r>
      <w:r>
        <w:rPr>
          <w:rFonts w:hint="eastAsia" w:ascii="仿宋_GB2312" w:hAnsi="仿宋_GB2312" w:eastAsia="仿宋_GB2312" w:cs="仿宋_GB2312"/>
          <w:color w:val="auto"/>
          <w:spacing w:val="3"/>
          <w:sz w:val="28"/>
          <w:szCs w:val="28"/>
          <w:highlight w:val="none"/>
        </w:rPr>
        <w:t>方的检查处理，如因乙方原因导</w:t>
      </w:r>
      <w:r>
        <w:rPr>
          <w:rFonts w:hint="eastAsia" w:ascii="仿宋_GB2312" w:hAnsi="仿宋_GB2312" w:eastAsia="仿宋_GB2312" w:cs="仿宋_GB2312"/>
          <w:color w:val="auto"/>
          <w:spacing w:val="2"/>
          <w:sz w:val="28"/>
          <w:szCs w:val="28"/>
          <w:highlight w:val="none"/>
        </w:rPr>
        <w:t>致媒体负面报道的，致使甲</w:t>
      </w:r>
      <w:r>
        <w:rPr>
          <w:rFonts w:hint="eastAsia" w:ascii="仿宋_GB2312" w:hAnsi="仿宋_GB2312" w:eastAsia="仿宋_GB2312" w:cs="仿宋_GB2312"/>
          <w:color w:val="auto"/>
          <w:spacing w:val="2"/>
          <w:sz w:val="28"/>
          <w:szCs w:val="28"/>
          <w:highlight w:val="none"/>
          <w:lang w:eastAsia="zh-CN"/>
        </w:rPr>
        <w:t>、丙双</w:t>
      </w:r>
      <w:r>
        <w:rPr>
          <w:rFonts w:hint="eastAsia" w:ascii="仿宋_GB2312" w:hAnsi="仿宋_GB2312" w:eastAsia="仿宋_GB2312" w:cs="仿宋_GB2312"/>
          <w:color w:val="auto"/>
          <w:spacing w:val="2"/>
          <w:sz w:val="28"/>
          <w:szCs w:val="28"/>
          <w:highlight w:val="none"/>
        </w:rPr>
        <w:t>方声誉造成影响的，甲方有权单方面解除合同，且甲方将</w:t>
      </w:r>
      <w:r>
        <w:rPr>
          <w:rFonts w:hint="eastAsia" w:ascii="仿宋_GB2312" w:hAnsi="仿宋_GB2312" w:eastAsia="仿宋_GB2312" w:cs="仿宋_GB2312"/>
          <w:color w:val="auto"/>
          <w:spacing w:val="1"/>
          <w:sz w:val="28"/>
          <w:szCs w:val="28"/>
          <w:highlight w:val="none"/>
        </w:rPr>
        <w:t>不返还乙方的一切款项</w:t>
      </w:r>
      <w:r>
        <w:rPr>
          <w:rFonts w:hint="eastAsia" w:ascii="仿宋_GB2312" w:hAnsi="仿宋_GB2312" w:eastAsia="仿宋_GB2312" w:cs="仿宋_GB2312"/>
          <w:color w:val="auto"/>
          <w:spacing w:val="1"/>
          <w:sz w:val="28"/>
          <w:szCs w:val="28"/>
          <w:highlight w:val="none"/>
          <w:lang w:eastAsia="zh-CN"/>
        </w:rPr>
        <w:t>（</w:t>
      </w:r>
      <w:r>
        <w:rPr>
          <w:rFonts w:hint="eastAsia" w:ascii="仿宋_GB2312" w:hAnsi="仿宋_GB2312" w:eastAsia="仿宋_GB2312" w:cs="仿宋_GB2312"/>
          <w:color w:val="auto"/>
          <w:spacing w:val="1"/>
          <w:sz w:val="28"/>
          <w:szCs w:val="28"/>
          <w:highlight w:val="none"/>
          <w:lang w:val="en-US" w:eastAsia="zh-CN"/>
        </w:rPr>
        <w:t>包括乙方已支付的租金、履约保证金等）</w:t>
      </w:r>
      <w:r>
        <w:rPr>
          <w:rFonts w:hint="eastAsia" w:ascii="仿宋_GB2312" w:hAnsi="仿宋_GB2312" w:eastAsia="仿宋_GB2312" w:cs="仿宋_GB2312"/>
          <w:color w:val="auto"/>
          <w:spacing w:val="1"/>
          <w:sz w:val="28"/>
          <w:szCs w:val="28"/>
          <w:highlight w:val="none"/>
        </w:rPr>
        <w:t>。</w:t>
      </w:r>
      <w:r>
        <w:rPr>
          <w:rFonts w:hint="eastAsia" w:ascii="仿宋_GB2312" w:hAnsi="仿宋_GB2312" w:eastAsia="仿宋_GB2312" w:cs="仿宋_GB2312"/>
          <w:color w:val="auto"/>
          <w:spacing w:val="-2"/>
          <w:sz w:val="28"/>
          <w:szCs w:val="28"/>
          <w:highlight w:val="none"/>
        </w:rPr>
        <w:t>同时</w:t>
      </w:r>
      <w:r>
        <w:rPr>
          <w:rFonts w:hint="eastAsia" w:ascii="仿宋_GB2312" w:hAnsi="仿宋_GB2312" w:eastAsia="仿宋_GB2312" w:cs="仿宋_GB2312"/>
          <w:color w:val="auto"/>
          <w:spacing w:val="-2"/>
          <w:sz w:val="28"/>
          <w:szCs w:val="28"/>
          <w:highlight w:val="none"/>
          <w:lang w:val="en-US" w:eastAsia="zh-CN"/>
        </w:rPr>
        <w:t>乙方应承担一年期房租金额30%作为</w:t>
      </w:r>
      <w:r>
        <w:rPr>
          <w:rFonts w:hint="eastAsia" w:ascii="仿宋_GB2312" w:hAnsi="仿宋_GB2312" w:eastAsia="仿宋_GB2312" w:cs="仿宋_GB2312"/>
          <w:color w:val="auto"/>
          <w:spacing w:val="-3"/>
          <w:sz w:val="28"/>
          <w:szCs w:val="28"/>
          <w:highlight w:val="none"/>
        </w:rPr>
        <w:t>违约金</w:t>
      </w:r>
      <w:r>
        <w:rPr>
          <w:rFonts w:hint="eastAsia" w:ascii="仿宋_GB2312" w:hAnsi="仿宋_GB2312" w:eastAsia="仿宋_GB2312" w:cs="仿宋_GB2312"/>
          <w:color w:val="auto"/>
          <w:spacing w:val="-3"/>
          <w:sz w:val="28"/>
          <w:szCs w:val="28"/>
          <w:highlight w:val="none"/>
          <w:lang w:val="en-US" w:eastAsia="zh-CN"/>
        </w:rPr>
        <w:t>并</w:t>
      </w:r>
      <w:r>
        <w:rPr>
          <w:rFonts w:hint="eastAsia" w:ascii="仿宋_GB2312" w:hAnsi="仿宋_GB2312" w:eastAsia="仿宋_GB2312" w:cs="仿宋_GB2312"/>
          <w:color w:val="auto"/>
          <w:spacing w:val="-3"/>
          <w:sz w:val="28"/>
          <w:szCs w:val="28"/>
          <w:highlight w:val="none"/>
        </w:rPr>
        <w:t>承担全部赔偿责任。构成犯罪的，</w:t>
      </w:r>
      <w:r>
        <w:rPr>
          <w:rFonts w:hint="eastAsia" w:ascii="仿宋_GB2312" w:hAnsi="仿宋_GB2312" w:eastAsia="仿宋_GB2312" w:cs="仿宋_GB2312"/>
          <w:color w:val="auto"/>
          <w:spacing w:val="-7"/>
          <w:sz w:val="28"/>
          <w:szCs w:val="28"/>
          <w:highlight w:val="none"/>
        </w:rPr>
        <w:t>移送司法机关处理。</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sectPr>
          <w:footerReference r:id="rId8" w:type="default"/>
          <w:pgSz w:w="11910" w:h="16160"/>
          <w:pgMar w:top="419" w:right="1431" w:bottom="676" w:left="1278" w:header="0" w:footer="506"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2"/>
        <w:jc w:val="both"/>
        <w:textAlignment w:val="baseline"/>
        <w:outlineLvl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4"/>
          <w:sz w:val="28"/>
          <w:szCs w:val="28"/>
          <w:highlight w:val="none"/>
        </w:rPr>
        <w:t>附件</w:t>
      </w:r>
      <w:r>
        <w:rPr>
          <w:rFonts w:hint="eastAsia" w:ascii="仿宋_GB2312" w:hAnsi="仿宋_GB2312" w:eastAsia="仿宋_GB2312" w:cs="仿宋_GB2312"/>
          <w:b/>
          <w:bCs/>
          <w:color w:val="auto"/>
          <w:spacing w:val="-14"/>
          <w:sz w:val="28"/>
          <w:szCs w:val="28"/>
          <w:highlight w:val="none"/>
          <w:lang w:val="en-US" w:eastAsia="zh-CN"/>
        </w:rPr>
        <w:t>五</w:t>
      </w:r>
      <w:r>
        <w:rPr>
          <w:rFonts w:hint="eastAsia" w:ascii="仿宋_GB2312" w:hAnsi="仿宋_GB2312" w:eastAsia="仿宋_GB2312" w:cs="仿宋_GB2312"/>
          <w:b/>
          <w:bCs/>
          <w:color w:val="auto"/>
          <w:spacing w:val="-14"/>
          <w:sz w:val="28"/>
          <w:szCs w:val="28"/>
          <w:highlight w:val="none"/>
        </w:rPr>
        <w:t>：《治安防范责任书》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345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5"/>
          <w:sz w:val="28"/>
          <w:szCs w:val="28"/>
          <w:highlight w:val="none"/>
        </w:rPr>
        <w:t>治安防范责任书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8" w:right="7" w:firstLine="45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为明确</w:t>
      </w:r>
      <w:r>
        <w:rPr>
          <w:rFonts w:hint="eastAsia" w:ascii="仿宋_GB2312" w:hAnsi="仿宋_GB2312" w:eastAsia="仿宋_GB2312" w:cs="仿宋_GB2312"/>
          <w:color w:val="auto"/>
          <w:sz w:val="28"/>
          <w:szCs w:val="28"/>
          <w:highlight w:val="none"/>
          <w:lang w:eastAsia="zh-CN"/>
        </w:rPr>
        <w:t>公园</w:t>
      </w:r>
      <w:r>
        <w:rPr>
          <w:rFonts w:hint="eastAsia" w:ascii="仿宋_GB2312" w:hAnsi="仿宋_GB2312" w:eastAsia="仿宋_GB2312" w:cs="仿宋_GB2312"/>
          <w:color w:val="auto"/>
          <w:sz w:val="28"/>
          <w:szCs w:val="28"/>
          <w:highlight w:val="none"/>
        </w:rPr>
        <w:t>各经营户的治安责任，加强</w:t>
      </w:r>
      <w:r>
        <w:rPr>
          <w:rFonts w:hint="eastAsia" w:ascii="仿宋_GB2312" w:hAnsi="仿宋_GB2312" w:eastAsia="仿宋_GB2312" w:cs="仿宋_GB2312"/>
          <w:color w:val="auto"/>
          <w:sz w:val="28"/>
          <w:szCs w:val="28"/>
          <w:highlight w:val="none"/>
          <w:lang w:val="en-US" w:eastAsia="zh-CN"/>
        </w:rPr>
        <w:t>公园</w:t>
      </w:r>
      <w:r>
        <w:rPr>
          <w:rFonts w:hint="eastAsia" w:ascii="仿宋_GB2312" w:hAnsi="仿宋_GB2312" w:eastAsia="仿宋_GB2312" w:cs="仿宋_GB2312"/>
          <w:color w:val="auto"/>
          <w:sz w:val="28"/>
          <w:szCs w:val="28"/>
          <w:highlight w:val="none"/>
        </w:rPr>
        <w:t>内的治安管理，预防和减少各类治安、</w:t>
      </w:r>
      <w:r>
        <w:rPr>
          <w:rFonts w:hint="eastAsia" w:ascii="仿宋_GB2312" w:hAnsi="仿宋_GB2312" w:eastAsia="仿宋_GB2312" w:cs="仿宋_GB2312"/>
          <w:color w:val="auto"/>
          <w:spacing w:val="1"/>
          <w:sz w:val="28"/>
          <w:szCs w:val="28"/>
          <w:highlight w:val="none"/>
        </w:rPr>
        <w:t>刑事案件的发生，保障公司财产与商户、顾客的人身安全，甲乙双方签订</w:t>
      </w:r>
      <w:r>
        <w:rPr>
          <w:rFonts w:hint="eastAsia" w:ascii="仿宋_GB2312" w:hAnsi="仿宋_GB2312" w:eastAsia="仿宋_GB2312" w:cs="仿宋_GB2312"/>
          <w:color w:val="auto"/>
          <w:spacing w:val="1"/>
          <w:sz w:val="28"/>
          <w:szCs w:val="28"/>
          <w:highlight w:val="none"/>
          <w:lang w:eastAsia="zh-CN"/>
        </w:rPr>
        <w:t>曲江池遗址公园</w:t>
      </w:r>
      <w:r>
        <w:rPr>
          <w:rFonts w:hint="eastAsia" w:ascii="仿宋_GB2312" w:hAnsi="仿宋_GB2312" w:eastAsia="仿宋_GB2312" w:cs="仿宋_GB2312"/>
          <w:color w:val="auto"/>
          <w:sz w:val="28"/>
          <w:szCs w:val="28"/>
          <w:highlight w:val="none"/>
        </w:rPr>
        <w:t>《治安</w:t>
      </w:r>
      <w:r>
        <w:rPr>
          <w:rFonts w:hint="eastAsia" w:ascii="仿宋_GB2312" w:hAnsi="仿宋_GB2312" w:eastAsia="仿宋_GB2312" w:cs="仿宋_GB2312"/>
          <w:color w:val="auto"/>
          <w:spacing w:val="-4"/>
          <w:sz w:val="28"/>
          <w:szCs w:val="28"/>
          <w:highlight w:val="none"/>
        </w:rPr>
        <w:t>防范责任书》,其内容如下：</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5"/>
          <w:sz w:val="28"/>
          <w:szCs w:val="28"/>
          <w:highlight w:val="none"/>
        </w:rPr>
        <w:t>一、</w:t>
      </w:r>
      <w:r>
        <w:rPr>
          <w:rFonts w:hint="eastAsia" w:ascii="仿宋_GB2312" w:hAnsi="仿宋_GB2312" w:eastAsia="仿宋_GB2312" w:cs="仿宋_GB2312"/>
          <w:color w:val="auto"/>
          <w:spacing w:val="-15"/>
          <w:sz w:val="28"/>
          <w:szCs w:val="28"/>
          <w:highlight w:val="none"/>
          <w:lang w:eastAsia="zh-CN"/>
        </w:rPr>
        <w:t>丙</w:t>
      </w:r>
      <w:r>
        <w:rPr>
          <w:rFonts w:hint="eastAsia" w:ascii="仿宋_GB2312" w:hAnsi="仿宋_GB2312" w:eastAsia="仿宋_GB2312" w:cs="仿宋_GB2312"/>
          <w:color w:val="auto"/>
          <w:spacing w:val="-15"/>
          <w:sz w:val="28"/>
          <w:szCs w:val="28"/>
          <w:highlight w:val="none"/>
        </w:rPr>
        <w:t>方为治安责任单位。</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73"/>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2"/>
          <w:sz w:val="28"/>
          <w:szCs w:val="28"/>
          <w:highlight w:val="none"/>
        </w:rPr>
        <w:t>二、乙方在合同中约定的位置为其治安责任区。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三、乙方法定代表人全权负责责任区内的治安防范制度的组织实施，同时要确定一名安全保卫负责人，具体负责治安责任区的治安防范</w:t>
      </w:r>
      <w:r>
        <w:rPr>
          <w:rFonts w:hint="eastAsia" w:ascii="仿宋_GB2312" w:hAnsi="仿宋_GB2312" w:eastAsia="仿宋_GB2312" w:cs="仿宋_GB2312"/>
          <w:color w:val="auto"/>
          <w:spacing w:val="-2"/>
          <w:sz w:val="28"/>
          <w:szCs w:val="28"/>
          <w:highlight w:val="none"/>
        </w:rPr>
        <w:t>制度的落实，负责日常消防安全治理工作，随时</w:t>
      </w:r>
      <w:r>
        <w:rPr>
          <w:rFonts w:hint="eastAsia" w:ascii="仿宋_GB2312" w:hAnsi="仿宋_GB2312" w:eastAsia="仿宋_GB2312" w:cs="仿宋_GB2312"/>
          <w:color w:val="auto"/>
          <w:spacing w:val="-4"/>
          <w:sz w:val="28"/>
          <w:szCs w:val="28"/>
          <w:highlight w:val="none"/>
        </w:rPr>
        <w:t>对乙方的消防安全责任区进行自检，发现问题报告甲方及当地派出所。乙方安全保卫负责人的变</w:t>
      </w:r>
      <w:r>
        <w:rPr>
          <w:rFonts w:hint="eastAsia" w:ascii="仿宋_GB2312" w:hAnsi="仿宋_GB2312" w:eastAsia="仿宋_GB2312" w:cs="仿宋_GB2312"/>
          <w:color w:val="auto"/>
          <w:spacing w:val="-9"/>
          <w:sz w:val="28"/>
          <w:szCs w:val="28"/>
          <w:highlight w:val="none"/>
        </w:rPr>
        <w:t>更应及时通知甲方。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35" w:firstLine="47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1"/>
          <w:sz w:val="28"/>
          <w:szCs w:val="28"/>
          <w:highlight w:val="none"/>
        </w:rPr>
        <w:t>四、乙方必须严格遵照《西安市外来务工经商人员管理规定》招聘外地务工人员，对</w:t>
      </w:r>
      <w:r>
        <w:rPr>
          <w:rFonts w:hint="eastAsia" w:ascii="仿宋_GB2312" w:hAnsi="仿宋_GB2312" w:eastAsia="仿宋_GB2312" w:cs="仿宋_GB2312"/>
          <w:color w:val="auto"/>
          <w:spacing w:val="6"/>
          <w:sz w:val="28"/>
          <w:szCs w:val="28"/>
          <w:highlight w:val="none"/>
        </w:rPr>
        <w:t>无有效证件(身份证等)的无证人员严禁聘用。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right="38" w:firstLine="46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五、乙方对所辖区内的现金与贵重物品要加强管理，并按</w:t>
      </w:r>
      <w:r>
        <w:rPr>
          <w:rFonts w:hint="eastAsia" w:ascii="仿宋_GB2312" w:hAnsi="仿宋_GB2312" w:eastAsia="仿宋_GB2312" w:cs="仿宋_GB2312"/>
          <w:color w:val="auto"/>
          <w:spacing w:val="-1"/>
          <w:sz w:val="28"/>
          <w:szCs w:val="28"/>
          <w:highlight w:val="none"/>
        </w:rPr>
        <w:t>照要求配备保险柜、保险箱、要</w:t>
      </w:r>
      <w:r>
        <w:rPr>
          <w:rFonts w:hint="eastAsia" w:ascii="仿宋_GB2312" w:hAnsi="仿宋_GB2312" w:eastAsia="仿宋_GB2312" w:cs="仿宋_GB2312"/>
          <w:color w:val="auto"/>
          <w:spacing w:val="-4"/>
          <w:sz w:val="28"/>
          <w:szCs w:val="28"/>
          <w:highlight w:val="none"/>
        </w:rPr>
        <w:t>有专人负责管理，下班后要将保险柜乱码，经营户区域内严禁存放大量现金等贵重物品</w:t>
      </w:r>
      <w:r>
        <w:rPr>
          <w:rFonts w:hint="eastAsia" w:ascii="仿宋_GB2312" w:hAnsi="仿宋_GB2312" w:eastAsia="仿宋_GB2312" w:cs="仿宋_GB2312"/>
          <w:color w:val="auto"/>
          <w:spacing w:val="-5"/>
          <w:sz w:val="28"/>
          <w:szCs w:val="28"/>
          <w:highlight w:val="none"/>
        </w:rPr>
        <w:t>过夜。</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5" w:right="62" w:firstLine="45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六、对经营金银珠宝等贵重物品的经营户要严格按照中</w:t>
      </w:r>
      <w:r>
        <w:rPr>
          <w:rFonts w:hint="eastAsia" w:ascii="仿宋_GB2312" w:hAnsi="仿宋_GB2312" w:eastAsia="仿宋_GB2312" w:cs="仿宋_GB2312"/>
          <w:color w:val="auto"/>
          <w:spacing w:val="-1"/>
          <w:sz w:val="28"/>
          <w:szCs w:val="28"/>
          <w:highlight w:val="none"/>
          <w:lang w:val="en-US" w:eastAsia="zh-CN"/>
        </w:rPr>
        <w:t>国</w:t>
      </w:r>
      <w:r>
        <w:rPr>
          <w:rFonts w:hint="eastAsia" w:ascii="仿宋_GB2312" w:hAnsi="仿宋_GB2312" w:eastAsia="仿宋_GB2312" w:cs="仿宋_GB2312"/>
          <w:color w:val="auto"/>
          <w:spacing w:val="-1"/>
          <w:sz w:val="28"/>
          <w:szCs w:val="28"/>
          <w:highlight w:val="none"/>
        </w:rPr>
        <w:t>人民银行与西安市政府主管部门</w:t>
      </w:r>
      <w:r>
        <w:rPr>
          <w:rFonts w:hint="eastAsia" w:ascii="仿宋_GB2312" w:hAnsi="仿宋_GB2312" w:eastAsia="仿宋_GB2312" w:cs="仿宋_GB2312"/>
          <w:color w:val="auto"/>
          <w:spacing w:val="-10"/>
          <w:sz w:val="28"/>
          <w:szCs w:val="28"/>
          <w:highlight w:val="none"/>
        </w:rPr>
        <w:t>治安保卫管理规定执行，并做好相关的治安防范工作。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9" w:right="21" w:firstLine="456"/>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七、乙方对所聘的员工要开展法制教育，普及法律知识，做好防范教育，治安防范工作应</w:t>
      </w:r>
      <w:r>
        <w:rPr>
          <w:rFonts w:hint="eastAsia" w:ascii="仿宋_GB2312" w:hAnsi="仿宋_GB2312" w:eastAsia="仿宋_GB2312" w:cs="仿宋_GB2312"/>
          <w:color w:val="auto"/>
          <w:spacing w:val="-10"/>
          <w:sz w:val="28"/>
          <w:szCs w:val="28"/>
          <w:highlight w:val="none"/>
        </w:rPr>
        <w:t>责任到人。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8" w:right="9" w:firstLine="45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5"/>
          <w:sz w:val="28"/>
          <w:szCs w:val="28"/>
          <w:highlight w:val="none"/>
        </w:rPr>
        <w:t>八、举办展览、展销活动时，要按要求制定保卫方案，举办大型活动要提前15天向公安机关</w:t>
      </w:r>
      <w:r>
        <w:rPr>
          <w:rFonts w:hint="eastAsia" w:ascii="仿宋_GB2312" w:hAnsi="仿宋_GB2312" w:eastAsia="仿宋_GB2312" w:cs="仿宋_GB2312"/>
          <w:color w:val="auto"/>
          <w:spacing w:val="-2"/>
          <w:sz w:val="28"/>
          <w:szCs w:val="28"/>
          <w:highlight w:val="none"/>
        </w:rPr>
        <w:t>和甲方提交申请，举办小型展览、展销活动须在展出前</w:t>
      </w:r>
      <w:r>
        <w:rPr>
          <w:rFonts w:hint="eastAsia" w:ascii="仿宋_GB2312" w:hAnsi="仿宋_GB2312" w:eastAsia="仿宋_GB2312" w:cs="仿宋_GB2312"/>
          <w:color w:val="auto"/>
          <w:spacing w:val="-3"/>
          <w:sz w:val="28"/>
          <w:szCs w:val="28"/>
          <w:highlight w:val="none"/>
        </w:rPr>
        <w:t>10天向公安派出所和甲方申报备案。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33" w:firstLine="46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九、乙方的员工有义务保障顾客在</w:t>
      </w:r>
      <w:r>
        <w:rPr>
          <w:rFonts w:hint="eastAsia" w:ascii="仿宋_GB2312" w:hAnsi="仿宋_GB2312" w:eastAsia="仿宋_GB2312" w:cs="仿宋_GB2312"/>
          <w:color w:val="auto"/>
          <w:sz w:val="28"/>
          <w:szCs w:val="28"/>
          <w:highlight w:val="none"/>
          <w:lang w:val="en-US" w:eastAsia="zh-CN"/>
        </w:rPr>
        <w:t>消费</w:t>
      </w:r>
      <w:r>
        <w:rPr>
          <w:rFonts w:hint="eastAsia" w:ascii="仿宋_GB2312" w:hAnsi="仿宋_GB2312" w:eastAsia="仿宋_GB2312" w:cs="仿宋_GB2312"/>
          <w:color w:val="auto"/>
          <w:sz w:val="28"/>
          <w:szCs w:val="28"/>
          <w:highlight w:val="none"/>
        </w:rPr>
        <w:t>时的财产安全，如发生意外应敢于同违法</w:t>
      </w:r>
      <w:r>
        <w:rPr>
          <w:rFonts w:hint="eastAsia" w:ascii="仿宋_GB2312" w:hAnsi="仿宋_GB2312" w:eastAsia="仿宋_GB2312" w:cs="仿宋_GB2312"/>
          <w:color w:val="auto"/>
          <w:spacing w:val="-1"/>
          <w:sz w:val="28"/>
          <w:szCs w:val="28"/>
          <w:highlight w:val="none"/>
        </w:rPr>
        <w:t>犯罪行为</w:t>
      </w:r>
      <w:r>
        <w:rPr>
          <w:rFonts w:hint="eastAsia" w:ascii="仿宋_GB2312" w:hAnsi="仿宋_GB2312" w:eastAsia="仿宋_GB2312" w:cs="仿宋_GB2312"/>
          <w:color w:val="auto"/>
          <w:sz w:val="28"/>
          <w:szCs w:val="28"/>
          <w:highlight w:val="none"/>
        </w:rPr>
        <w:t>做斗争，确保自身和顾客安全，落实治安防范责任及制度，在本责任</w:t>
      </w:r>
      <w:r>
        <w:rPr>
          <w:rFonts w:hint="eastAsia" w:ascii="仿宋_GB2312" w:hAnsi="仿宋_GB2312" w:eastAsia="仿宋_GB2312" w:cs="仿宋_GB2312"/>
          <w:color w:val="auto"/>
          <w:spacing w:val="-1"/>
          <w:sz w:val="28"/>
          <w:szCs w:val="28"/>
          <w:highlight w:val="none"/>
        </w:rPr>
        <w:t>区内发生重大刑事案件或</w:t>
      </w:r>
      <w:r>
        <w:rPr>
          <w:rFonts w:hint="eastAsia" w:ascii="仿宋_GB2312" w:hAnsi="仿宋_GB2312" w:eastAsia="仿宋_GB2312" w:cs="仿宋_GB2312"/>
          <w:color w:val="auto"/>
          <w:spacing w:val="-4"/>
          <w:sz w:val="28"/>
          <w:szCs w:val="28"/>
          <w:highlight w:val="none"/>
        </w:rPr>
        <w:t>火灾事故的由公安机关与甲方予以经济处罚，构成犯罪的移交司</w:t>
      </w:r>
      <w:r>
        <w:rPr>
          <w:rFonts w:hint="eastAsia" w:ascii="仿宋_GB2312" w:hAnsi="仿宋_GB2312" w:eastAsia="仿宋_GB2312" w:cs="仿宋_GB2312"/>
          <w:color w:val="auto"/>
          <w:spacing w:val="-5"/>
          <w:sz w:val="28"/>
          <w:szCs w:val="28"/>
          <w:highlight w:val="none"/>
        </w:rPr>
        <w:t>法机关追究刑事责任。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5" w:right="88" w:firstLine="46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十、乙方需无条件接受公安机关和</w:t>
      </w:r>
      <w:r>
        <w:rPr>
          <w:rFonts w:hint="eastAsia" w:ascii="仿宋_GB2312" w:hAnsi="仿宋_GB2312" w:eastAsia="仿宋_GB2312" w:cs="仿宋_GB2312"/>
          <w:color w:val="auto"/>
          <w:spacing w:val="-2"/>
          <w:sz w:val="28"/>
          <w:szCs w:val="28"/>
          <w:highlight w:val="none"/>
          <w:lang w:eastAsia="zh-CN"/>
        </w:rPr>
        <w:t>丙</w:t>
      </w:r>
      <w:r>
        <w:rPr>
          <w:rFonts w:hint="eastAsia" w:ascii="仿宋_GB2312" w:hAnsi="仿宋_GB2312" w:eastAsia="仿宋_GB2312" w:cs="仿宋_GB2312"/>
          <w:color w:val="auto"/>
          <w:spacing w:val="-2"/>
          <w:sz w:val="28"/>
          <w:szCs w:val="28"/>
          <w:highlight w:val="none"/>
        </w:rPr>
        <w:t>方的监督、检查和指导。遵守</w:t>
      </w:r>
      <w:r>
        <w:rPr>
          <w:rFonts w:hint="eastAsia" w:ascii="仿宋_GB2312" w:hAnsi="仿宋_GB2312" w:eastAsia="仿宋_GB2312" w:cs="仿宋_GB2312"/>
          <w:color w:val="auto"/>
          <w:spacing w:val="-2"/>
          <w:sz w:val="28"/>
          <w:szCs w:val="28"/>
          <w:highlight w:val="none"/>
          <w:lang w:eastAsia="zh-CN"/>
        </w:rPr>
        <w:t>公园</w:t>
      </w:r>
      <w:r>
        <w:rPr>
          <w:rFonts w:hint="eastAsia" w:ascii="仿宋_GB2312" w:hAnsi="仿宋_GB2312" w:eastAsia="仿宋_GB2312" w:cs="仿宋_GB2312"/>
          <w:color w:val="auto"/>
          <w:spacing w:val="-2"/>
          <w:sz w:val="28"/>
          <w:szCs w:val="28"/>
          <w:highlight w:val="none"/>
        </w:rPr>
        <w:t>安全保卫管</w:t>
      </w:r>
      <w:r>
        <w:rPr>
          <w:rFonts w:hint="eastAsia" w:ascii="仿宋_GB2312" w:hAnsi="仿宋_GB2312" w:eastAsia="仿宋_GB2312" w:cs="仿宋_GB2312"/>
          <w:color w:val="auto"/>
          <w:spacing w:val="-8"/>
          <w:sz w:val="28"/>
          <w:szCs w:val="28"/>
          <w:highlight w:val="none"/>
        </w:rPr>
        <w:t>理制度。</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sectPr>
          <w:footerReference r:id="rId9" w:type="default"/>
          <w:pgSz w:w="11910" w:h="16160"/>
          <w:pgMar w:top="1174" w:right="1420" w:bottom="731" w:left="1415" w:header="0" w:footer="561"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8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2"/>
          <w:sz w:val="28"/>
          <w:szCs w:val="28"/>
          <w:highlight w:val="none"/>
        </w:rPr>
        <w:t>附件</w:t>
      </w:r>
      <w:r>
        <w:rPr>
          <w:rFonts w:hint="eastAsia" w:ascii="仿宋_GB2312" w:hAnsi="仿宋_GB2312" w:eastAsia="仿宋_GB2312" w:cs="仿宋_GB2312"/>
          <w:b/>
          <w:bCs/>
          <w:color w:val="auto"/>
          <w:spacing w:val="-12"/>
          <w:sz w:val="28"/>
          <w:szCs w:val="28"/>
          <w:highlight w:val="none"/>
          <w:lang w:val="en-US" w:eastAsia="zh-CN"/>
        </w:rPr>
        <w:t>六</w:t>
      </w:r>
      <w:r>
        <w:rPr>
          <w:rFonts w:hint="eastAsia" w:ascii="仿宋_GB2312" w:hAnsi="仿宋_GB2312" w:eastAsia="仿宋_GB2312" w:cs="仿宋_GB2312"/>
          <w:b/>
          <w:bCs/>
          <w:color w:val="auto"/>
          <w:spacing w:val="-12"/>
          <w:sz w:val="28"/>
          <w:szCs w:val="28"/>
          <w:highlight w:val="none"/>
        </w:rPr>
        <w:t>：《卫生责任书》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404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4"/>
          <w:sz w:val="28"/>
          <w:szCs w:val="28"/>
          <w:highlight w:val="none"/>
        </w:rPr>
        <w:t>卫生责任书</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75" w:right="187" w:firstLine="48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为了保证</w:t>
      </w:r>
      <w:r>
        <w:rPr>
          <w:rFonts w:hint="eastAsia" w:ascii="仿宋_GB2312" w:hAnsi="仿宋_GB2312" w:eastAsia="仿宋_GB2312" w:cs="仿宋_GB2312"/>
          <w:color w:val="auto"/>
          <w:spacing w:val="-3"/>
          <w:sz w:val="28"/>
          <w:szCs w:val="28"/>
          <w:highlight w:val="none"/>
          <w:lang w:eastAsia="zh-CN"/>
        </w:rPr>
        <w:t>公园</w:t>
      </w:r>
      <w:r>
        <w:rPr>
          <w:rFonts w:hint="eastAsia" w:ascii="仿宋_GB2312" w:hAnsi="仿宋_GB2312" w:eastAsia="仿宋_GB2312" w:cs="仿宋_GB2312"/>
          <w:color w:val="auto"/>
          <w:spacing w:val="-3"/>
          <w:sz w:val="28"/>
          <w:szCs w:val="28"/>
          <w:highlight w:val="none"/>
        </w:rPr>
        <w:t>的环境卫生，根据西安市人民政府有关规定，甲乙</w:t>
      </w:r>
      <w:r>
        <w:rPr>
          <w:rFonts w:hint="eastAsia" w:ascii="仿宋_GB2312" w:hAnsi="仿宋_GB2312" w:eastAsia="仿宋_GB2312" w:cs="仿宋_GB2312"/>
          <w:color w:val="auto"/>
          <w:spacing w:val="-3"/>
          <w:sz w:val="28"/>
          <w:szCs w:val="28"/>
          <w:highlight w:val="none"/>
          <w:lang w:eastAsia="zh-CN"/>
        </w:rPr>
        <w:t>丙三</w:t>
      </w:r>
      <w:r>
        <w:rPr>
          <w:rFonts w:hint="eastAsia" w:ascii="仿宋_GB2312" w:hAnsi="仿宋_GB2312" w:eastAsia="仿宋_GB2312" w:cs="仿宋_GB2312"/>
          <w:color w:val="auto"/>
          <w:spacing w:val="-3"/>
          <w:sz w:val="28"/>
          <w:szCs w:val="28"/>
          <w:highlight w:val="none"/>
        </w:rPr>
        <w:t>方</w:t>
      </w:r>
      <w:r>
        <w:rPr>
          <w:rFonts w:hint="eastAsia" w:ascii="仿宋_GB2312" w:hAnsi="仿宋_GB2312" w:eastAsia="仿宋_GB2312" w:cs="仿宋_GB2312"/>
          <w:color w:val="auto"/>
          <w:spacing w:val="8"/>
          <w:sz w:val="28"/>
          <w:szCs w:val="28"/>
          <w:highlight w:val="none"/>
        </w:rPr>
        <w:t>签订《卫生责任书》(以下简称责任书),内容如下：</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21"/>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一、</w:t>
      </w:r>
      <w:r>
        <w:rPr>
          <w:rFonts w:hint="eastAsia" w:ascii="仿宋_GB2312" w:hAnsi="仿宋_GB2312" w:eastAsia="仿宋_GB2312" w:cs="仿宋_GB2312"/>
          <w:color w:val="auto"/>
          <w:spacing w:val="3"/>
          <w:sz w:val="28"/>
          <w:szCs w:val="28"/>
          <w:highlight w:val="none"/>
          <w:lang w:eastAsia="zh-CN"/>
        </w:rPr>
        <w:t>丙</w:t>
      </w:r>
      <w:r>
        <w:rPr>
          <w:rFonts w:hint="eastAsia" w:ascii="仿宋_GB2312" w:hAnsi="仿宋_GB2312" w:eastAsia="仿宋_GB2312" w:cs="仿宋_GB2312"/>
          <w:color w:val="auto"/>
          <w:spacing w:val="3"/>
          <w:sz w:val="28"/>
          <w:szCs w:val="28"/>
          <w:highlight w:val="none"/>
        </w:rPr>
        <w:t>方为卫生责任单位。</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6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4"/>
          <w:sz w:val="28"/>
          <w:szCs w:val="28"/>
          <w:highlight w:val="none"/>
        </w:rPr>
        <w:t>二、乙方在合同中约定的位置为乙方的责任区。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76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2"/>
          <w:sz w:val="28"/>
          <w:szCs w:val="28"/>
          <w:highlight w:val="none"/>
        </w:rPr>
        <w:t>三、乙方必须向</w:t>
      </w:r>
      <w:r>
        <w:rPr>
          <w:rFonts w:hint="eastAsia" w:ascii="仿宋_GB2312" w:hAnsi="仿宋_GB2312" w:eastAsia="仿宋_GB2312" w:cs="仿宋_GB2312"/>
          <w:color w:val="auto"/>
          <w:spacing w:val="-12"/>
          <w:sz w:val="28"/>
          <w:szCs w:val="28"/>
          <w:highlight w:val="none"/>
          <w:lang w:eastAsia="zh-CN"/>
        </w:rPr>
        <w:t>丙</w:t>
      </w:r>
      <w:r>
        <w:rPr>
          <w:rFonts w:hint="eastAsia" w:ascii="仿宋_GB2312" w:hAnsi="仿宋_GB2312" w:eastAsia="仿宋_GB2312" w:cs="仿宋_GB2312"/>
          <w:color w:val="auto"/>
          <w:spacing w:val="-12"/>
          <w:sz w:val="28"/>
          <w:szCs w:val="28"/>
          <w:highlight w:val="none"/>
        </w:rPr>
        <w:t>方提交完整的卫生管理制度，并需</w:t>
      </w:r>
      <w:r>
        <w:rPr>
          <w:rFonts w:hint="eastAsia" w:ascii="仿宋_GB2312" w:hAnsi="仿宋_GB2312" w:eastAsia="仿宋_GB2312" w:cs="仿宋_GB2312"/>
          <w:color w:val="auto"/>
          <w:spacing w:val="-12"/>
          <w:sz w:val="28"/>
          <w:szCs w:val="28"/>
          <w:highlight w:val="none"/>
          <w:lang w:eastAsia="zh-CN"/>
        </w:rPr>
        <w:t>丙</w:t>
      </w:r>
      <w:r>
        <w:rPr>
          <w:rFonts w:hint="eastAsia" w:ascii="仿宋_GB2312" w:hAnsi="仿宋_GB2312" w:eastAsia="仿宋_GB2312" w:cs="仿宋_GB2312"/>
          <w:color w:val="auto"/>
          <w:spacing w:val="-12"/>
          <w:sz w:val="28"/>
          <w:szCs w:val="28"/>
          <w:highlight w:val="none"/>
        </w:rPr>
        <w:t>方认可。</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70" w:right="151" w:firstLine="50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四、乙方的法定代表人全权负责乙方卫生区卫生管理制度的组织实施，同时要确</w:t>
      </w:r>
      <w:r>
        <w:rPr>
          <w:rFonts w:hint="eastAsia" w:ascii="仿宋_GB2312" w:hAnsi="仿宋_GB2312" w:eastAsia="仿宋_GB2312" w:cs="仿宋_GB2312"/>
          <w:color w:val="auto"/>
          <w:spacing w:val="10"/>
          <w:sz w:val="28"/>
          <w:szCs w:val="28"/>
          <w:highlight w:val="none"/>
        </w:rPr>
        <w:t>定一名卫生负责人，具体负责卫生责任区的卫</w:t>
      </w:r>
      <w:r>
        <w:rPr>
          <w:rFonts w:hint="eastAsia" w:ascii="仿宋_GB2312" w:hAnsi="仿宋_GB2312" w:eastAsia="仿宋_GB2312" w:cs="仿宋_GB2312"/>
          <w:color w:val="auto"/>
          <w:spacing w:val="9"/>
          <w:sz w:val="28"/>
          <w:szCs w:val="28"/>
          <w:highlight w:val="none"/>
        </w:rPr>
        <w:t>生管理制度的落实，负责日常卫生工</w:t>
      </w:r>
      <w:r>
        <w:rPr>
          <w:rFonts w:hint="eastAsia" w:ascii="仿宋_GB2312" w:hAnsi="仿宋_GB2312" w:eastAsia="仿宋_GB2312" w:cs="仿宋_GB2312"/>
          <w:color w:val="auto"/>
          <w:spacing w:val="-5"/>
          <w:sz w:val="28"/>
          <w:szCs w:val="28"/>
          <w:highlight w:val="none"/>
        </w:rPr>
        <w:t>作，随时对经营的卫生区进行自检，并做好保洁工作，乙方卫生责任人的变更应及时通</w:t>
      </w:r>
      <w:r>
        <w:rPr>
          <w:rFonts w:hint="eastAsia" w:ascii="仿宋_GB2312" w:hAnsi="仿宋_GB2312" w:eastAsia="仿宋_GB2312" w:cs="仿宋_GB2312"/>
          <w:color w:val="auto"/>
          <w:spacing w:val="-12"/>
          <w:sz w:val="28"/>
          <w:szCs w:val="28"/>
          <w:highlight w:val="none"/>
        </w:rPr>
        <w:t>知物业部或动维部。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70" w:right="264" w:firstLine="485"/>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五、乙方必须遵守国务院发布的《公共场所卫生管理条例</w:t>
      </w:r>
      <w:r>
        <w:rPr>
          <w:rFonts w:hint="eastAsia" w:ascii="仿宋_GB2312" w:hAnsi="仿宋_GB2312" w:eastAsia="仿宋_GB2312" w:cs="仿宋_GB2312"/>
          <w:color w:val="auto"/>
          <w:spacing w:val="-1"/>
          <w:sz w:val="28"/>
          <w:szCs w:val="28"/>
          <w:highlight w:val="none"/>
        </w:rPr>
        <w:t>》和卫生部发布的《公</w:t>
      </w:r>
      <w:r>
        <w:rPr>
          <w:rFonts w:hint="eastAsia" w:ascii="仿宋_GB2312" w:hAnsi="仿宋_GB2312" w:eastAsia="仿宋_GB2312" w:cs="仿宋_GB2312"/>
          <w:color w:val="auto"/>
          <w:spacing w:val="-10"/>
          <w:sz w:val="28"/>
          <w:szCs w:val="28"/>
          <w:highlight w:val="none"/>
        </w:rPr>
        <w:t>共场所卫生管理条例实施细则》以及西安市政府的其他有关规定。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70" w:right="175" w:firstLine="487"/>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8"/>
          <w:sz w:val="28"/>
          <w:szCs w:val="28"/>
          <w:highlight w:val="none"/>
        </w:rPr>
        <w:t>六、乙方负责保持本责任区内部地面(含地毯、防滑垫等)、</w:t>
      </w:r>
      <w:r>
        <w:rPr>
          <w:rFonts w:hint="eastAsia" w:ascii="仿宋_GB2312" w:hAnsi="仿宋_GB2312" w:eastAsia="仿宋_GB2312" w:cs="仿宋_GB2312"/>
          <w:color w:val="auto"/>
          <w:spacing w:val="8"/>
          <w:sz w:val="28"/>
          <w:szCs w:val="28"/>
          <w:highlight w:val="none"/>
          <w:lang w:val="en-US" w:eastAsia="zh-CN"/>
        </w:rPr>
        <w:t>各类设施设备</w:t>
      </w:r>
      <w:r>
        <w:rPr>
          <w:rFonts w:hint="eastAsia" w:ascii="仿宋_GB2312" w:hAnsi="仿宋_GB2312" w:eastAsia="仿宋_GB2312" w:cs="仿宋_GB2312"/>
          <w:color w:val="auto"/>
          <w:spacing w:val="-11"/>
          <w:sz w:val="28"/>
          <w:szCs w:val="28"/>
          <w:highlight w:val="none"/>
        </w:rPr>
        <w:t>无</w:t>
      </w:r>
      <w:r>
        <w:rPr>
          <w:rFonts w:hint="eastAsia" w:ascii="仿宋_GB2312" w:hAnsi="仿宋_GB2312" w:eastAsia="仿宋_GB2312" w:cs="仿宋_GB2312"/>
          <w:color w:val="auto"/>
          <w:spacing w:val="-11"/>
          <w:sz w:val="28"/>
          <w:szCs w:val="28"/>
          <w:highlight w:val="none"/>
          <w:lang w:val="en-US" w:eastAsia="zh-CN"/>
        </w:rPr>
        <w:t>明显</w:t>
      </w:r>
      <w:r>
        <w:rPr>
          <w:rFonts w:hint="eastAsia" w:ascii="仿宋_GB2312" w:hAnsi="仿宋_GB2312" w:eastAsia="仿宋_GB2312" w:cs="仿宋_GB2312"/>
          <w:color w:val="auto"/>
          <w:spacing w:val="-11"/>
          <w:sz w:val="28"/>
          <w:szCs w:val="28"/>
          <w:highlight w:val="none"/>
        </w:rPr>
        <w:t>污迹</w:t>
      </w:r>
      <w:r>
        <w:rPr>
          <w:rFonts w:hint="eastAsia" w:ascii="仿宋_GB2312" w:hAnsi="仿宋_GB2312" w:eastAsia="仿宋_GB2312" w:cs="仿宋_GB2312"/>
          <w:color w:val="auto"/>
          <w:spacing w:val="-11"/>
          <w:sz w:val="28"/>
          <w:szCs w:val="28"/>
          <w:highlight w:val="none"/>
          <w:lang w:val="en-US" w:eastAsia="zh-CN"/>
        </w:rPr>
        <w:t>及垃圾堆放</w:t>
      </w:r>
      <w:r>
        <w:rPr>
          <w:rFonts w:hint="eastAsia" w:ascii="仿宋_GB2312" w:hAnsi="仿宋_GB2312" w:eastAsia="仿宋_GB2312" w:cs="仿宋_GB2312"/>
          <w:color w:val="auto"/>
          <w:spacing w:val="-11"/>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78" w:right="166" w:firstLine="474"/>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七、乙方保证</w:t>
      </w:r>
      <w:r>
        <w:rPr>
          <w:rFonts w:hint="eastAsia" w:ascii="仿宋_GB2312" w:hAnsi="仿宋_GB2312" w:eastAsia="仿宋_GB2312" w:cs="仿宋_GB2312"/>
          <w:color w:val="auto"/>
          <w:spacing w:val="-1"/>
          <w:sz w:val="28"/>
          <w:szCs w:val="28"/>
          <w:highlight w:val="none"/>
          <w:lang w:val="en-US" w:eastAsia="zh-CN"/>
        </w:rPr>
        <w:t>设施设备、</w:t>
      </w:r>
      <w:r>
        <w:rPr>
          <w:rFonts w:hint="eastAsia" w:ascii="仿宋_GB2312" w:hAnsi="仿宋_GB2312" w:eastAsia="仿宋_GB2312" w:cs="仿宋_GB2312"/>
          <w:color w:val="auto"/>
          <w:spacing w:val="-1"/>
          <w:sz w:val="28"/>
          <w:szCs w:val="28"/>
          <w:highlight w:val="none"/>
        </w:rPr>
        <w:t>柜台、货架、办公室、更衣室</w:t>
      </w:r>
      <w:r>
        <w:rPr>
          <w:rFonts w:hint="eastAsia" w:ascii="仿宋_GB2312" w:hAnsi="仿宋_GB2312" w:eastAsia="仿宋_GB2312" w:cs="仿宋_GB2312"/>
          <w:color w:val="auto"/>
          <w:spacing w:val="-1"/>
          <w:sz w:val="28"/>
          <w:szCs w:val="28"/>
          <w:highlight w:val="none"/>
          <w:lang w:val="en-US" w:eastAsia="zh-CN"/>
        </w:rPr>
        <w:t>等</w:t>
      </w:r>
      <w:r>
        <w:rPr>
          <w:rFonts w:hint="eastAsia" w:ascii="仿宋_GB2312" w:hAnsi="仿宋_GB2312" w:eastAsia="仿宋_GB2312" w:cs="仿宋_GB2312"/>
          <w:color w:val="auto"/>
          <w:spacing w:val="-1"/>
          <w:sz w:val="28"/>
          <w:szCs w:val="28"/>
          <w:highlight w:val="none"/>
        </w:rPr>
        <w:t>卫生状况良好，做到每日进行全面</w:t>
      </w:r>
      <w:r>
        <w:rPr>
          <w:rFonts w:hint="eastAsia" w:ascii="仿宋_GB2312" w:hAnsi="仿宋_GB2312" w:eastAsia="仿宋_GB2312" w:cs="仿宋_GB2312"/>
          <w:color w:val="auto"/>
          <w:spacing w:val="-5"/>
          <w:sz w:val="28"/>
          <w:szCs w:val="28"/>
          <w:highlight w:val="none"/>
        </w:rPr>
        <w:t>清洁，在做内部卫生清洁时应注意公共区域卫生的维护，不得污染其</w:t>
      </w:r>
      <w:r>
        <w:rPr>
          <w:rFonts w:hint="eastAsia" w:ascii="仿宋_GB2312" w:hAnsi="仿宋_GB2312" w:eastAsia="仿宋_GB2312" w:cs="仿宋_GB2312"/>
          <w:color w:val="auto"/>
          <w:spacing w:val="-6"/>
          <w:sz w:val="28"/>
          <w:szCs w:val="28"/>
          <w:highlight w:val="none"/>
        </w:rPr>
        <w:t>他商户和公共区域</w:t>
      </w:r>
      <w:r>
        <w:rPr>
          <w:rFonts w:hint="eastAsia" w:ascii="仿宋_GB2312" w:hAnsi="仿宋_GB2312" w:eastAsia="仿宋_GB2312" w:cs="仿宋_GB2312"/>
          <w:color w:val="auto"/>
          <w:spacing w:val="-11"/>
          <w:sz w:val="28"/>
          <w:szCs w:val="28"/>
          <w:highlight w:val="none"/>
        </w:rPr>
        <w:t>的卫生。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12" w:firstLine="537" w:firstLineChars="21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2"/>
          <w:sz w:val="28"/>
          <w:szCs w:val="28"/>
          <w:highlight w:val="none"/>
        </w:rPr>
        <w:t>八、乙方负责责任区橱窗内外的卫生清洁，并保证橱窗内外的洁净明亮无污。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30" w:firstLine="518" w:firstLineChars="218"/>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1"/>
          <w:sz w:val="28"/>
          <w:szCs w:val="28"/>
          <w:highlight w:val="none"/>
        </w:rPr>
        <w:t>九、乙方清洁本责任区内卫生死角，保证无蚊蝇滋生地，定期灭虫</w:t>
      </w:r>
      <w:r>
        <w:rPr>
          <w:rFonts w:hint="eastAsia" w:ascii="仿宋_GB2312" w:hAnsi="仿宋_GB2312" w:eastAsia="仿宋_GB2312" w:cs="仿宋_GB2312"/>
          <w:color w:val="auto"/>
          <w:spacing w:val="-22"/>
          <w:sz w:val="28"/>
          <w:szCs w:val="28"/>
          <w:highlight w:val="none"/>
        </w:rPr>
        <w:t>、杀“四害”。</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75" w:right="77" w:firstLine="482"/>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5"/>
          <w:sz w:val="28"/>
          <w:szCs w:val="28"/>
          <w:highlight w:val="none"/>
        </w:rPr>
        <w:t>十、餐饮户上岗员工必须持有西安市主管卫生防疫站签发的“健康合格证”并按</w:t>
      </w:r>
      <w:r>
        <w:rPr>
          <w:rFonts w:hint="eastAsia" w:ascii="仿宋_GB2312" w:hAnsi="仿宋_GB2312" w:eastAsia="仿宋_GB2312" w:cs="仿宋_GB2312"/>
          <w:color w:val="auto"/>
          <w:spacing w:val="-11"/>
          <w:sz w:val="28"/>
          <w:szCs w:val="28"/>
          <w:highlight w:val="none"/>
        </w:rPr>
        <w:t>规定及时进行更换和新员工办证工作。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67" w:firstLine="489"/>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5"/>
          <w:sz w:val="28"/>
          <w:szCs w:val="28"/>
          <w:highlight w:val="none"/>
        </w:rPr>
        <w:t>十一、经营餐饮食品的商户必须保证</w:t>
      </w:r>
      <w:r>
        <w:rPr>
          <w:rFonts w:hint="eastAsia" w:ascii="仿宋_GB2312" w:hAnsi="仿宋_GB2312" w:eastAsia="仿宋_GB2312" w:cs="仿宋_GB2312"/>
          <w:color w:val="auto"/>
          <w:spacing w:val="-5"/>
          <w:sz w:val="28"/>
          <w:szCs w:val="28"/>
          <w:highlight w:val="none"/>
          <w:lang w:val="en-US" w:eastAsia="zh-CN"/>
        </w:rPr>
        <w:t>售卖区</w:t>
      </w:r>
      <w:r>
        <w:rPr>
          <w:rFonts w:hint="eastAsia" w:ascii="仿宋_GB2312" w:hAnsi="仿宋_GB2312" w:eastAsia="仿宋_GB2312" w:cs="仿宋_GB2312"/>
          <w:color w:val="auto"/>
          <w:spacing w:val="-5"/>
          <w:sz w:val="28"/>
          <w:szCs w:val="28"/>
          <w:highlight w:val="none"/>
        </w:rPr>
        <w:t>、操作间内无污染及虫蝇；隔油</w:t>
      </w:r>
      <w:r>
        <w:rPr>
          <w:rFonts w:hint="eastAsia" w:ascii="仿宋_GB2312" w:hAnsi="仿宋_GB2312" w:eastAsia="仿宋_GB2312" w:cs="仿宋_GB2312"/>
          <w:color w:val="auto"/>
          <w:spacing w:val="-6"/>
          <w:sz w:val="28"/>
          <w:szCs w:val="28"/>
          <w:highlight w:val="none"/>
        </w:rPr>
        <w:t>池、</w:t>
      </w:r>
      <w:r>
        <w:rPr>
          <w:rFonts w:hint="eastAsia" w:ascii="仿宋_GB2312" w:hAnsi="仿宋_GB2312" w:eastAsia="仿宋_GB2312" w:cs="仿宋_GB2312"/>
          <w:color w:val="auto"/>
          <w:sz w:val="28"/>
          <w:szCs w:val="28"/>
          <w:highlight w:val="none"/>
        </w:rPr>
        <w:t>抽油烟槽等至少每日清洁一次；各种设施设备清洁无尘，消毒设备齐全，完好并符合</w:t>
      </w:r>
      <w:r>
        <w:rPr>
          <w:rFonts w:hint="eastAsia" w:ascii="仿宋_GB2312" w:hAnsi="仿宋_GB2312" w:eastAsia="仿宋_GB2312" w:cs="仿宋_GB2312"/>
          <w:color w:val="auto"/>
          <w:spacing w:val="-9"/>
          <w:sz w:val="28"/>
          <w:szCs w:val="28"/>
          <w:highlight w:val="none"/>
        </w:rPr>
        <w:t>卫生标准。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77" w:right="255" w:firstLine="48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2"/>
          <w:sz w:val="28"/>
          <w:szCs w:val="28"/>
          <w:highlight w:val="none"/>
        </w:rPr>
        <w:t>十二、凡按西安市有关规定必须持有卫生主管部门签发的“卫生许可证”的</w:t>
      </w:r>
      <w:r>
        <w:rPr>
          <w:rFonts w:hint="eastAsia" w:ascii="仿宋_GB2312" w:hAnsi="仿宋_GB2312" w:eastAsia="仿宋_GB2312" w:cs="仿宋_GB2312"/>
          <w:color w:val="auto"/>
          <w:spacing w:val="-9"/>
          <w:sz w:val="28"/>
          <w:szCs w:val="28"/>
          <w:highlight w:val="none"/>
        </w:rPr>
        <w:t>商户，必须将“卫生许可证”悬挂在本责任区的明显位置。</w:t>
      </w:r>
      <w:r>
        <w:rPr>
          <w:rFonts w:hint="eastAsia" w:ascii="仿宋_GB2312" w:hAnsi="仿宋_GB2312" w:eastAsia="仿宋_GB2312" w:cs="仿宋_GB2312"/>
          <w:color w:val="auto"/>
          <w:spacing w:val="-2"/>
          <w:sz w:val="28"/>
          <w:szCs w:val="28"/>
          <w:highlight w:val="none"/>
        </w:rPr>
        <w:t>乙方需无条件接受</w:t>
      </w:r>
      <w:r>
        <w:rPr>
          <w:rFonts w:hint="eastAsia" w:ascii="仿宋_GB2312" w:hAnsi="仿宋_GB2312" w:eastAsia="仿宋_GB2312" w:cs="仿宋_GB2312"/>
          <w:color w:val="auto"/>
          <w:spacing w:val="-2"/>
          <w:sz w:val="28"/>
          <w:szCs w:val="28"/>
          <w:highlight w:val="none"/>
          <w:lang w:eastAsia="zh-CN"/>
        </w:rPr>
        <w:t>曲江池遗址公园</w:t>
      </w:r>
      <w:r>
        <w:rPr>
          <w:rFonts w:hint="eastAsia" w:ascii="仿宋_GB2312" w:hAnsi="仿宋_GB2312" w:eastAsia="仿宋_GB2312" w:cs="仿宋_GB2312"/>
          <w:color w:val="auto"/>
          <w:spacing w:val="-2"/>
          <w:sz w:val="28"/>
          <w:szCs w:val="28"/>
          <w:highlight w:val="none"/>
        </w:rPr>
        <w:t>所属地区的市容、卫生管理部门及</w:t>
      </w:r>
      <w:r>
        <w:rPr>
          <w:rFonts w:hint="eastAsia" w:ascii="仿宋_GB2312" w:hAnsi="仿宋_GB2312" w:eastAsia="仿宋_GB2312" w:cs="仿宋_GB2312"/>
          <w:color w:val="auto"/>
          <w:spacing w:val="-2"/>
          <w:sz w:val="28"/>
          <w:szCs w:val="28"/>
          <w:highlight w:val="none"/>
          <w:lang w:eastAsia="zh-CN"/>
        </w:rPr>
        <w:t>丙</w:t>
      </w:r>
      <w:r>
        <w:rPr>
          <w:rFonts w:hint="eastAsia" w:ascii="仿宋_GB2312" w:hAnsi="仿宋_GB2312" w:eastAsia="仿宋_GB2312" w:cs="仿宋_GB2312"/>
          <w:color w:val="auto"/>
          <w:spacing w:val="-2"/>
          <w:sz w:val="28"/>
          <w:szCs w:val="28"/>
          <w:highlight w:val="none"/>
        </w:rPr>
        <w:t>方的监督、检</w:t>
      </w:r>
      <w:r>
        <w:rPr>
          <w:rFonts w:hint="eastAsia" w:ascii="仿宋_GB2312" w:hAnsi="仿宋_GB2312" w:eastAsia="仿宋_GB2312" w:cs="仿宋_GB2312"/>
          <w:color w:val="auto"/>
          <w:spacing w:val="-9"/>
          <w:sz w:val="28"/>
          <w:szCs w:val="28"/>
          <w:highlight w:val="none"/>
        </w:rPr>
        <w:t>查和指导。</w:t>
      </w:r>
    </w:p>
    <w:p/>
    <w:sectPr>
      <w:footerReference r:id="rId10" w:type="default"/>
      <w:pgSz w:w="11906" w:h="16839"/>
      <w:pgMar w:top="368" w:right="1300" w:bottom="400" w:left="14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38"/>
      <w:rPr>
        <w:sz w:val="18"/>
        <w:szCs w:val="18"/>
      </w:rPr>
    </w:pPr>
    <w:r>
      <w:rPr>
        <w:spacing w:val="-3"/>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62"/>
      <w:rPr>
        <w:sz w:val="18"/>
        <w:szCs w:val="18"/>
      </w:rPr>
    </w:pPr>
    <w:r>
      <w:rPr>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28"/>
      <w:rPr>
        <w:sz w:val="18"/>
        <w:szCs w:val="18"/>
      </w:rPr>
    </w:pPr>
    <w:r>
      <w:rPr>
        <w:spacing w:val="-4"/>
        <w:sz w:val="18"/>
        <w:szCs w:val="18"/>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98"/>
      <w:rPr>
        <w:sz w:val="18"/>
        <w:szCs w:val="18"/>
      </w:rPr>
    </w:pPr>
    <w:r>
      <w:rPr>
        <w:spacing w:val="-4"/>
        <w:sz w:val="18"/>
        <w:szCs w:val="18"/>
      </w:rPr>
      <w:t>36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407"/>
      <w:rPr>
        <w:sz w:val="18"/>
        <w:szCs w:val="18"/>
      </w:rPr>
    </w:pPr>
    <w:r>
      <w:rPr>
        <w:spacing w:val="-1"/>
        <w:sz w:val="18"/>
        <w:szCs w:val="18"/>
      </w:rPr>
      <w:t>40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B1D8C"/>
    <w:rsid w:val="03055FFC"/>
    <w:rsid w:val="05C60E43"/>
    <w:rsid w:val="063D5A1A"/>
    <w:rsid w:val="066B1D8C"/>
    <w:rsid w:val="16094BB9"/>
    <w:rsid w:val="305F38FB"/>
    <w:rsid w:val="3DF5B3A9"/>
    <w:rsid w:val="463351B6"/>
    <w:rsid w:val="51C506F6"/>
    <w:rsid w:val="5409159B"/>
    <w:rsid w:val="5CB66FE3"/>
    <w:rsid w:val="7184401E"/>
    <w:rsid w:val="733054C2"/>
    <w:rsid w:val="7DFF0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customStyle="1" w:styleId="7">
    <w:name w:val="Table Text"/>
    <w:basedOn w:val="1"/>
    <w:semiHidden/>
    <w:qFormat/>
    <w:uiPriority w:val="0"/>
    <w:rPr>
      <w:rFonts w:ascii="FangSong_GB2312" w:hAnsi="FangSong_GB2312" w:eastAsia="FangSong_GB2312" w:cs="FangSong_GB2312"/>
      <w:sz w:val="22"/>
      <w:szCs w:val="22"/>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13223</Words>
  <Characters>13775</Characters>
  <Lines>0</Lines>
  <Paragraphs>0</Paragraphs>
  <TotalTime>7</TotalTime>
  <ScaleCrop>false</ScaleCrop>
  <LinksUpToDate>false</LinksUpToDate>
  <CharactersWithSpaces>13962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2025-04-26T02:11:00Z</dcterms:created>
  <dc:creator>Administrator</dc:creator>
  <cp:lastModifiedBy>user</cp:lastModifiedBy>
  <dcterms:modified xsi:type="dcterms:W3CDTF">2025-08-01T15:18:05Z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D6F21669DA43447C907945630FE351CD_11</vt:lpwstr>
  </property>
  <property fmtid="{D5CDD505-2E9C-101B-9397-08002B2CF9AE}" pid="4" name="KSOTemplateDocerSaveRecord">
    <vt:lpwstr>eyJoZGlkIjoiOWFiMTc5NWM0ODFkZjU4MTRhZjA1ZGNiYTViMGI3MDciLCJ1c2VySWQiOiIzMTgyMzU1OTcifQ==</vt:lpwstr>
  </property>
</Properties>
</file>