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5B874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4C9F4EFE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35CC6412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348DDBC6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11AA981F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租赁合同</w:t>
      </w:r>
    </w:p>
    <w:p w14:paraId="4A490DB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AAD4DE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A310A3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2CA7DC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FDB31F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7A0019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E4B0D7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F381F8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1665C7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54401B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53C6A2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48E3A2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02A5E0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C0A432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C297A07"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3A61BB40">
      <w:pPr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甲方(出租人):西安曲江大明宫遗址区保护办公室</w:t>
      </w:r>
    </w:p>
    <w:p w14:paraId="14A673A2">
      <w:pPr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p w14:paraId="4A9ED894">
      <w:pPr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乙方(承租方):</w:t>
      </w:r>
    </w:p>
    <w:p w14:paraId="280EECFA">
      <w:pPr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p w14:paraId="222FF943">
      <w:pPr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签署地点：西安市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玄武路78号</w:t>
      </w:r>
    </w:p>
    <w:p w14:paraId="57AFA020">
      <w:pPr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p w14:paraId="76B9D71D">
      <w:pP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日    期：</w:t>
      </w:r>
    </w:p>
    <w:p w14:paraId="53074B0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80AD42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FDFE9A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98D5E9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page"/>
      </w:r>
    </w:p>
    <w:p w14:paraId="178CE9D9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租赁合同</w:t>
      </w:r>
    </w:p>
    <w:p w14:paraId="17909F2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25B88F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B01C4EA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甲方(出租人):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西安曲江大明宫遗址区保护办公室</w:t>
      </w:r>
    </w:p>
    <w:p w14:paraId="6302104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E59A32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乙方(承租方):</w:t>
      </w:r>
    </w:p>
    <w:p w14:paraId="6031E69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963D1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依据《中华人民共和国民法典》及有关法律、法规的规定，甲、乙双方经平等协商，就乙方租赁甲方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东元公园地下停车场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事宜达成如下协议，供双方共同遵守：</w:t>
      </w:r>
    </w:p>
    <w:p w14:paraId="443E95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一、租赁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资产</w:t>
      </w:r>
    </w:p>
    <w:p w14:paraId="0EE08B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甲方合法拥有坐落于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西安市新城区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东元西路的东元公园地下停车场及配套设施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，面积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平米(以下简称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该停车场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)。甲方同意将该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出租给乙方。</w:t>
      </w:r>
    </w:p>
    <w:p w14:paraId="6B2AF7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二、租赁用途</w:t>
      </w:r>
    </w:p>
    <w:p w14:paraId="220E45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乙方租赁的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该停车场及其配套设施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仅用于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停车场经营等商业用途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，不得从事违反国家法律、法规的经营活动，不得擅自改变其用途。</w:t>
      </w:r>
    </w:p>
    <w:p w14:paraId="1C2A12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三、租赁期限</w:t>
      </w:r>
    </w:p>
    <w:p w14:paraId="1CE689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9" w:leftChars="133" w:firstLine="280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 1本合同租赁期为：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年，即自202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日起至 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日止。</w:t>
      </w:r>
    </w:p>
    <w:p w14:paraId="317D79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3.2续租：该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租赁期限届满，乙方享有优先续租权，乙方如需继续租用，应当在租赁期限届满前三个月书面向甲方提出。</w:t>
      </w:r>
    </w:p>
    <w:p w14:paraId="1F3EC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 、租金</w:t>
      </w:r>
    </w:p>
    <w:p w14:paraId="7732B2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 1租金标准(含税费、开票费):该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租金为： ¥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元(大写：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)。</w:t>
      </w:r>
    </w:p>
    <w:p w14:paraId="550D5F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4.2租金支付方式：乙方按一年为一期的支付方式向甲方预交付租金。合同签订后，甲方提供等额正规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票据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后，乙方应在5个工作日(法定节假日顺延)内，预付租金。</w:t>
      </w:r>
    </w:p>
    <w:p w14:paraId="5C8E34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4.3租赁支付方式：银行转帐。</w:t>
      </w:r>
    </w:p>
    <w:p w14:paraId="28B672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 w14:paraId="3AAF9D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收款账号：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 w14:paraId="72D579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开户行：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 w14:paraId="62B457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五、其他相关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管理及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费用</w:t>
      </w:r>
    </w:p>
    <w:p w14:paraId="534F1B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  <w:t>5.1由乙方承担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停车场及其配套设施及园区内配套篮球场、广场、卫生间等设施及衔接区域的环境卫生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保障、设施维护及秩序管理等工作。</w:t>
      </w:r>
    </w:p>
    <w:p w14:paraId="0A533B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  <w:t>5.2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承租场地内（含所有配套设施）产生的所有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  <w:t>水费、电费、空调及其他相关费用由乙方按实际发生的费用自行承担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。</w:t>
      </w:r>
    </w:p>
    <w:p w14:paraId="3D0EAB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交付及改造</w:t>
      </w:r>
    </w:p>
    <w:p w14:paraId="0B98EA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 1乙方在合同签定后，按约定向甲方缴纳租金后，甲、乙双方办理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移交手续。乙方对于消防等设施的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改造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方案，必须取得政府相关部门的正式书面批复后，方可实施。该批复手续的办理工作由乙方或乙方所委托的相关机构自行进行，甲方协助办理相关手续。</w:t>
      </w:r>
    </w:p>
    <w:p w14:paraId="696153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6.2乙方对承租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改造时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时所产生的一切费用由乙方自行承担。</w:t>
      </w:r>
    </w:p>
    <w:p w14:paraId="0CBD76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乙方在装饰装修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改造该停车场及其配套设施及其配套设施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前，需将装修方案和施工图纸向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申报，并经审核同意后，方可入场施工。</w:t>
      </w:r>
    </w:p>
    <w:p w14:paraId="06D7BD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乙方应确保其装修工程不会对承租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结构以及设备等造成任何破坏，且不会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造成负面舆情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。如因乙方委托的装修公司违反规定，由责任方赔偿由此造成的全部损失。</w:t>
      </w:r>
    </w:p>
    <w:p w14:paraId="120AC4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乙方进行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装饰装修、增添设施、中央空调和消防设施改造等产生的费用，由乙方自行承担。承租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区域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的装修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改造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及由乙方安装的各种设备由乙方自行维修保养，并由乙方承担有关费用 。</w:t>
      </w:r>
    </w:p>
    <w:p w14:paraId="4101C6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对于乙方承租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及其附属设施因自然属性或合理使用而 导致的损耗，乙方不承担责任及费用。</w:t>
      </w:r>
    </w:p>
    <w:p w14:paraId="578798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6.7乙方在不改变、不影响用地规划性质的前提下，按照《西安市停车场及其配套设施管理条例》落实承租区域的管理维护工作，负责安全生产、环境保护工作。各类施工、证照办理、经营性活动均需按照相关规定履行，并接受属地各行政管理部门监管。</w:t>
      </w:r>
    </w:p>
    <w:p w14:paraId="7E84B0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七、甲方的权利及义务</w:t>
      </w:r>
    </w:p>
    <w:p w14:paraId="4E3916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7.1 甲方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有权对乙方经营管理工作进行管理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258AE5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7.2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甲方有权审核乙方的经营方案并对其进行监管。</w:t>
      </w:r>
    </w:p>
    <w:p w14:paraId="3E46F3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7.3甲方有权审核乙方装修改造方案。</w:t>
      </w:r>
    </w:p>
    <w:p w14:paraId="2874AA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7.4按本合同约定向乙方收取租金。</w:t>
      </w:r>
    </w:p>
    <w:p w14:paraId="16FF90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7.5未经甲方书面同意，乙方不得将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该停车场及其配套设施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转租他人。</w:t>
      </w:r>
    </w:p>
    <w:p w14:paraId="718254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八、乙方的权利及义务</w:t>
      </w:r>
    </w:p>
    <w:p w14:paraId="53B8DF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8.1 按时足额缴纳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该停车场及其配套设施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租金及本合同约定的有关费用。</w:t>
      </w:r>
    </w:p>
    <w:p w14:paraId="7C7942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8.2租赁期内乙方拥有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该停车场及其配套设施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及其共用部位的使用权，并按约定使用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该停车场及其配套设施承租区域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398571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8.3 如乙方使用不当或人为损坏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设施设备的，由乙方负责赔偿损失并恢复原状。</w:t>
      </w:r>
    </w:p>
    <w:p w14:paraId="476A55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进行修缮或处理突发事件采取避险措施时，乙方应积极配合。</w:t>
      </w:r>
    </w:p>
    <w:p w14:paraId="41B55A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按照公平、合理、安全的原则，正确处理物业的给排水、通风、采光、通行、卫生、环保等方面的相邻关系，不得侵害他人的合法权益。</w:t>
      </w:r>
    </w:p>
    <w:p w14:paraId="4DED78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负责做好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该停车场及其配套设施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的消防管理、安全防范等工作，如因乙方疏忽或管理不善，造成安全事故，由乙方自行承担责任。</w:t>
      </w:r>
    </w:p>
    <w:p w14:paraId="3CF3F2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使用中产生的以下费用由乙方承担：</w:t>
      </w:r>
    </w:p>
    <w:p w14:paraId="46EE46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8.8.1乙方自用部位的设施设备、装饰装修的日常修缮、维护费用由乙方承担。</w:t>
      </w:r>
    </w:p>
    <w:p w14:paraId="06C9C9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8.8.2乙方物业管理费、空调费，停车费、网络费、电话费、室内水电费等使用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该停车场及其配套设施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所产生的相关费用由乙方自行承担。</w:t>
      </w:r>
    </w:p>
    <w:p w14:paraId="435683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8.9租赁期届满或者提前解除合同后，乙方应搬走属于自己的物品，并完成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的清洁且对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有结构性的损坏应负责修复完好。未形成附和部分的装饰装修，归乙方所有。</w:t>
      </w:r>
    </w:p>
    <w:p w14:paraId="66980F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九、合同的变更、解除与终止</w:t>
      </w:r>
    </w:p>
    <w:p w14:paraId="002C80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9.1经甲乙双方协商一致，可以解除、变更、终止本合同。</w:t>
      </w:r>
    </w:p>
    <w:p w14:paraId="54FAF1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9.2乙方有下列情形之一的，甲方可单方面解除合同，收回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停车场及其配套设施：</w:t>
      </w:r>
    </w:p>
    <w:p w14:paraId="6535B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9.2.1撞自将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该停车场及其配套设施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转租、分租、转借的；</w:t>
      </w:r>
    </w:p>
    <w:p w14:paraId="0B79F3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9.2.2承租人利用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进行非法活动，损害公共利益的；</w:t>
      </w:r>
    </w:p>
    <w:p w14:paraId="6AF261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9.2.3未经甲方书面同意，拆改变动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结构的；</w:t>
      </w:r>
    </w:p>
    <w:p w14:paraId="006666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9.2.4装修方案和施工图纸未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审核，擅自装修的；</w:t>
      </w:r>
    </w:p>
    <w:p w14:paraId="27FEF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9.3租赁期满合同自然终止。</w:t>
      </w:r>
    </w:p>
    <w:p w14:paraId="1643A1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十、违约责任</w:t>
      </w:r>
    </w:p>
    <w:p w14:paraId="1D0CEF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10.1乙方未能向甲方按时支付应支付下一期租金的，逾期一日，乙方须按应缴总额的万分之一支付滞纳金。</w:t>
      </w:r>
    </w:p>
    <w:p w14:paraId="310972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10.2未经甲方书面同意，乙方不得将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该停车场及其配套设施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转租，否则视为乙方违约，甲方有权单方面解除合同，收回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该停车场及其配套设施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，不予退还履约保证金，并有权要求乙方承担给甲方造成的经济损失。</w:t>
      </w:r>
    </w:p>
    <w:p w14:paraId="56D256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10.3 租赁期内，甲方单方面解除本协议或由于甲方的原因导致乙方搬离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，甲方除须退还乙方已支付的剩余租金外，还须赔偿乙方两个月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租金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作为违约金，并赔偿乙方装修损失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乙方单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方面解除本协议或由于乙方违约导致甲方通知解除本协议的，甲方不予退还保证金及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租金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，并有权要求乙方承担给甲方造成的经济损失。</w:t>
      </w:r>
    </w:p>
    <w:p w14:paraId="4FAF5E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本合同任何一方不履行约定义务或违反本合同条款内容， 给对方造成损失或导致本合同提前终止的，违约方承担给守约方造成的全部经济损失和法律责任。</w:t>
      </w:r>
    </w:p>
    <w:p w14:paraId="548D57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租赁期内，乙方为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该停车场及其配套设施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的唯一实际管理人，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停车场及其配套设施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内发生的所有安全事故，均由乙方自行承担，甲方不承担任何责任。</w:t>
      </w:r>
    </w:p>
    <w:p w14:paraId="2C3BA5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十一、特别约定</w:t>
      </w:r>
    </w:p>
    <w:p w14:paraId="15E14D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11.1本合同任何一方在遇到不可抗力且自身无过错的条件下，造成的延误或不能履约均免责。本合同项下的“不可抗力”指不能预见、不能避免并不能克服的客观情况。</w:t>
      </w:r>
    </w:p>
    <w:p w14:paraId="1ECAB8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11.2如发生“不可抗力”事件致使本合同约定的某条款不能执行， 双方均应积极采取补教措施，减少双方的损失，需免责一方应向  另一方提供免责书面函(需提供证明材料)在其证明得到证实后，可不计违约责任。</w:t>
      </w:r>
    </w:p>
    <w:p w14:paraId="06E052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十二.争议的解决</w:t>
      </w:r>
    </w:p>
    <w:p w14:paraId="5B3C2E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甲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乙双方因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履行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本合同发生争议，应友好协商解决，如协商未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，任何一方有权向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所在地有管辖权的人民法院起诉。</w:t>
      </w:r>
    </w:p>
    <w:p w14:paraId="0DC6F3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十三、其他约定</w:t>
      </w:r>
    </w:p>
    <w:p w14:paraId="409CD9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13.1 非经双方书面协议，本合同不得变更或者修改。</w:t>
      </w:r>
    </w:p>
    <w:p w14:paraId="50A842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13.2若本合同的部分条款根据法律规定成为无效或不能执行，则本合同其他条款的有效性、合法性和可执行性不受影响，任何一方仍需履行本合同其他条款。</w:t>
      </w:r>
    </w:p>
    <w:p w14:paraId="7E215A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13.3本合同壹式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份，甲方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份，乙方贰份。本合同经双方签字、盖章或盖章后生效。</w:t>
      </w:r>
    </w:p>
    <w:p w14:paraId="0864AAD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5B6ED2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90002D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FB353E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 方 ( 签 章 ) :</w:t>
      </w:r>
    </w:p>
    <w:p w14:paraId="6F054AA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D050537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</w:t>
      </w:r>
    </w:p>
    <w:p w14:paraId="6A6E6AD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或盖章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5CC3C5D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15C7A43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  期 ： </w:t>
      </w:r>
    </w:p>
    <w:p w14:paraId="1EF185E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1C33CD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E7DBDD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FB67FD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69BF4F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 方 ( 盖 章 ) :</w:t>
      </w:r>
    </w:p>
    <w:p w14:paraId="7C3EFD0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EB0AB6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</w:t>
      </w:r>
    </w:p>
    <w:p w14:paraId="02E51A5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或盖章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065B092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BDFA91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 话 ：</w:t>
      </w:r>
    </w:p>
    <w:p w14:paraId="2ECF116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3D8EE08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  期 ： </w:t>
      </w:r>
    </w:p>
    <w:p w14:paraId="24D9970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DB06C0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B73936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809515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0E6D18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E0A98F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5C2872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A059C1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D61F3">
    <w:pPr>
      <w:spacing w:line="203" w:lineRule="auto"/>
      <w:ind w:right="13"/>
      <w:jc w:val="right"/>
      <w:rPr>
        <w:rFonts w:ascii="宋体" w:hAnsi="宋体" w:eastAsia="宋体" w:cs="宋体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A03C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4242D"/>
    <w:rsid w:val="06CB4EFE"/>
    <w:rsid w:val="0AAE262A"/>
    <w:rsid w:val="10C20BDE"/>
    <w:rsid w:val="184B51D7"/>
    <w:rsid w:val="1F682806"/>
    <w:rsid w:val="2D871C43"/>
    <w:rsid w:val="2ECC2A38"/>
    <w:rsid w:val="33CD1493"/>
    <w:rsid w:val="382F0D55"/>
    <w:rsid w:val="45F165ED"/>
    <w:rsid w:val="480376CE"/>
    <w:rsid w:val="49E4242D"/>
    <w:rsid w:val="5A3E07C6"/>
    <w:rsid w:val="64833355"/>
    <w:rsid w:val="67801DCE"/>
    <w:rsid w:val="6B2A0C5E"/>
    <w:rsid w:val="7AA15889"/>
    <w:rsid w:val="7B6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2918</Words>
  <Characters>3041</Characters>
  <Lines>0</Lines>
  <Paragraphs>0</Paragraphs>
  <TotalTime>7</TotalTime>
  <ScaleCrop>false</ScaleCrop>
  <LinksUpToDate>false</LinksUpToDate>
  <CharactersWithSpaces>3119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2025-12-29T07:27:00Z</dcterms:created>
  <dc:creator>康乐</dc:creator>
  <cp:lastModifiedBy>康乐</cp:lastModifiedBy>
  <dcterms:modified xsi:type="dcterms:W3CDTF">2026-01-14T02:29:24Z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018E793A9AE946269D53940570433868_13</vt:lpwstr>
  </property>
  <property fmtid="{D5CDD505-2E9C-101B-9397-08002B2CF9AE}" pid="4" name="KSOTemplateDocerSaveRecord">
    <vt:lpwstr>eyJoZGlkIjoiMmVlNzM0OWJlNTVmYjY1YzMyM2RlYzQ1Nzc1NmUwY2UiLCJ1c2VySWQiOiIzMTQ2OTA5NzcifQ==</vt:lpwstr>
  </property>
</Properties>
</file>